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60" w:rsidRDefault="00E56460" w:rsidP="00E56460">
      <w:pPr>
        <w:spacing w:after="0"/>
        <w:jc w:val="center"/>
        <w:rPr>
          <w:rFonts w:ascii="Times New Roman" w:hAnsi="Times New Roman" w:cs="Times New Roman"/>
          <w:b/>
          <w:sz w:val="28"/>
          <w:szCs w:val="28"/>
        </w:rPr>
      </w:pPr>
      <w:r w:rsidRPr="00E56460">
        <w:rPr>
          <w:rFonts w:ascii="Times New Roman" w:hAnsi="Times New Roman" w:cs="Times New Roman"/>
          <w:b/>
          <w:sz w:val="28"/>
          <w:szCs w:val="28"/>
        </w:rPr>
        <w:t xml:space="preserve">Государственное бюджетное профессиональное </w:t>
      </w:r>
    </w:p>
    <w:p w:rsidR="00E56460" w:rsidRPr="00E56460" w:rsidRDefault="00E56460" w:rsidP="00E56460">
      <w:pPr>
        <w:spacing w:after="0"/>
        <w:jc w:val="center"/>
        <w:rPr>
          <w:rFonts w:ascii="Times New Roman" w:hAnsi="Times New Roman" w:cs="Times New Roman"/>
          <w:b/>
          <w:sz w:val="28"/>
          <w:szCs w:val="28"/>
        </w:rPr>
      </w:pPr>
      <w:r w:rsidRPr="00E56460">
        <w:rPr>
          <w:rFonts w:ascii="Times New Roman" w:hAnsi="Times New Roman" w:cs="Times New Roman"/>
          <w:b/>
          <w:sz w:val="28"/>
          <w:szCs w:val="28"/>
        </w:rPr>
        <w:t xml:space="preserve">образовательное учреждение </w:t>
      </w:r>
    </w:p>
    <w:p w:rsidR="00E56460" w:rsidRPr="00E56460" w:rsidRDefault="00E56460" w:rsidP="00E56460">
      <w:pPr>
        <w:spacing w:after="0"/>
        <w:jc w:val="center"/>
        <w:rPr>
          <w:rFonts w:ascii="Times New Roman" w:hAnsi="Times New Roman" w:cs="Times New Roman"/>
          <w:b/>
          <w:sz w:val="28"/>
          <w:szCs w:val="28"/>
        </w:rPr>
      </w:pPr>
      <w:r w:rsidRPr="00E56460">
        <w:rPr>
          <w:rFonts w:ascii="Times New Roman" w:hAnsi="Times New Roman" w:cs="Times New Roman"/>
          <w:b/>
          <w:sz w:val="28"/>
          <w:szCs w:val="28"/>
        </w:rPr>
        <w:t>Иркутский областной колледж культуры</w:t>
      </w:r>
    </w:p>
    <w:p w:rsidR="00E56460" w:rsidRPr="00E56460" w:rsidRDefault="00E56460" w:rsidP="00E56460">
      <w:pPr>
        <w:ind w:firstLine="709"/>
        <w:rPr>
          <w:rFonts w:ascii="Times New Roman" w:hAnsi="Times New Roman" w:cs="Times New Roman"/>
          <w:b/>
          <w:sz w:val="28"/>
          <w:szCs w:val="28"/>
        </w:rPr>
      </w:pPr>
    </w:p>
    <w:p w:rsidR="00E56460" w:rsidRPr="00E56460" w:rsidRDefault="00E56460" w:rsidP="00E56460">
      <w:pPr>
        <w:ind w:firstLine="709"/>
        <w:rPr>
          <w:rFonts w:ascii="Times New Roman" w:hAnsi="Times New Roman" w:cs="Times New Roman"/>
          <w:b/>
          <w:sz w:val="28"/>
          <w:szCs w:val="28"/>
        </w:rPr>
      </w:pPr>
    </w:p>
    <w:p w:rsidR="00E56460" w:rsidRPr="00E56460" w:rsidRDefault="00E56460" w:rsidP="00E56460">
      <w:pPr>
        <w:ind w:firstLine="709"/>
        <w:rPr>
          <w:rFonts w:ascii="Times New Roman" w:hAnsi="Times New Roman" w:cs="Times New Roman"/>
          <w:b/>
          <w:sz w:val="28"/>
          <w:szCs w:val="28"/>
        </w:rPr>
      </w:pPr>
    </w:p>
    <w:tbl>
      <w:tblPr>
        <w:tblW w:w="10728" w:type="dxa"/>
        <w:jc w:val="center"/>
        <w:tblLook w:val="01E0"/>
      </w:tblPr>
      <w:tblGrid>
        <w:gridCol w:w="3440"/>
        <w:gridCol w:w="4048"/>
        <w:gridCol w:w="3240"/>
      </w:tblGrid>
      <w:tr w:rsidR="00E56460" w:rsidRPr="00E56460" w:rsidTr="00E56460">
        <w:trPr>
          <w:jc w:val="center"/>
        </w:trPr>
        <w:tc>
          <w:tcPr>
            <w:tcW w:w="3440" w:type="dxa"/>
            <w:hideMark/>
          </w:tcPr>
          <w:p w:rsidR="00E56460" w:rsidRPr="00E56460" w:rsidRDefault="00E56460" w:rsidP="00E56460">
            <w:pPr>
              <w:keepNext/>
              <w:keepLines/>
              <w:tabs>
                <w:tab w:val="left" w:pos="180"/>
              </w:tabs>
              <w:snapToGrid w:val="0"/>
              <w:spacing w:after="0"/>
              <w:rPr>
                <w:rFonts w:ascii="Times New Roman" w:hAnsi="Times New Roman" w:cs="Times New Roman"/>
                <w:b/>
                <w:bCs/>
                <w:sz w:val="28"/>
                <w:szCs w:val="28"/>
              </w:rPr>
            </w:pPr>
            <w:r w:rsidRPr="00E56460">
              <w:rPr>
                <w:rFonts w:ascii="Times New Roman" w:hAnsi="Times New Roman" w:cs="Times New Roman"/>
                <w:b/>
                <w:bCs/>
                <w:sz w:val="28"/>
                <w:szCs w:val="28"/>
              </w:rPr>
              <w:t>СОГЛАСОВАНО</w:t>
            </w:r>
          </w:p>
          <w:p w:rsidR="00E56460" w:rsidRPr="00E56460" w:rsidRDefault="00E56460" w:rsidP="00E56460">
            <w:pPr>
              <w:keepNext/>
              <w:keepLines/>
              <w:tabs>
                <w:tab w:val="left" w:pos="180"/>
              </w:tabs>
              <w:snapToGrid w:val="0"/>
              <w:spacing w:after="0"/>
              <w:rPr>
                <w:rFonts w:ascii="Times New Roman" w:hAnsi="Times New Roman" w:cs="Times New Roman"/>
                <w:sz w:val="28"/>
                <w:szCs w:val="28"/>
              </w:rPr>
            </w:pPr>
            <w:r>
              <w:rPr>
                <w:rFonts w:ascii="Times New Roman" w:hAnsi="Times New Roman" w:cs="Times New Roman"/>
                <w:sz w:val="28"/>
                <w:szCs w:val="28"/>
              </w:rPr>
              <w:t>на заседании НМЦ колледжа</w:t>
            </w:r>
          </w:p>
          <w:p w:rsidR="00E56460" w:rsidRPr="00E56460" w:rsidRDefault="00E56460" w:rsidP="00E56460">
            <w:pPr>
              <w:spacing w:after="0"/>
              <w:rPr>
                <w:rFonts w:ascii="Times New Roman" w:hAnsi="Times New Roman" w:cs="Times New Roman"/>
                <w:sz w:val="28"/>
                <w:szCs w:val="28"/>
              </w:rPr>
            </w:pPr>
            <w:r w:rsidRPr="00E56460">
              <w:rPr>
                <w:rFonts w:ascii="Times New Roman" w:hAnsi="Times New Roman" w:cs="Times New Roman"/>
                <w:sz w:val="28"/>
                <w:szCs w:val="28"/>
              </w:rPr>
              <w:t>Протокол № __ от «___»__________20__г.</w:t>
            </w:r>
          </w:p>
          <w:p w:rsidR="00E56460" w:rsidRPr="00E56460" w:rsidRDefault="00E56460" w:rsidP="00E56460">
            <w:pPr>
              <w:keepNext/>
              <w:keepLines/>
              <w:tabs>
                <w:tab w:val="left" w:pos="180"/>
              </w:tabs>
              <w:snapToGrid w:val="0"/>
              <w:spacing w:after="0"/>
              <w:rPr>
                <w:rFonts w:ascii="Times New Roman" w:hAnsi="Times New Roman" w:cs="Times New Roman"/>
                <w:sz w:val="28"/>
                <w:szCs w:val="28"/>
              </w:rPr>
            </w:pPr>
            <w:r>
              <w:rPr>
                <w:rFonts w:ascii="Times New Roman" w:hAnsi="Times New Roman" w:cs="Times New Roman"/>
                <w:sz w:val="28"/>
                <w:szCs w:val="28"/>
              </w:rPr>
              <w:t>Зам. директора  по НМР</w:t>
            </w:r>
            <w:r w:rsidRPr="00E56460">
              <w:rPr>
                <w:rFonts w:ascii="Times New Roman" w:hAnsi="Times New Roman" w:cs="Times New Roman"/>
                <w:sz w:val="28"/>
                <w:szCs w:val="28"/>
              </w:rPr>
              <w:t xml:space="preserve"> ____________                            </w:t>
            </w:r>
            <w:r>
              <w:rPr>
                <w:rFonts w:ascii="Times New Roman" w:hAnsi="Times New Roman" w:cs="Times New Roman"/>
                <w:sz w:val="28"/>
                <w:szCs w:val="28"/>
              </w:rPr>
              <w:t xml:space="preserve">/О.В. Коршунова </w:t>
            </w:r>
            <w:r w:rsidRPr="00E56460">
              <w:rPr>
                <w:rFonts w:ascii="Times New Roman" w:hAnsi="Times New Roman" w:cs="Times New Roman"/>
                <w:sz w:val="28"/>
                <w:szCs w:val="28"/>
              </w:rPr>
              <w:t xml:space="preserve">/ </w:t>
            </w:r>
          </w:p>
          <w:p w:rsidR="00E56460" w:rsidRPr="00E56460" w:rsidRDefault="00E56460" w:rsidP="00E56460">
            <w:pPr>
              <w:spacing w:after="0"/>
              <w:rPr>
                <w:rFonts w:ascii="Times New Roman" w:hAnsi="Times New Roman" w:cs="Times New Roman"/>
                <w:sz w:val="28"/>
                <w:szCs w:val="28"/>
              </w:rPr>
            </w:pPr>
          </w:p>
        </w:tc>
        <w:tc>
          <w:tcPr>
            <w:tcW w:w="4048" w:type="dxa"/>
          </w:tcPr>
          <w:p w:rsidR="00E56460" w:rsidRPr="00E56460" w:rsidRDefault="00E56460" w:rsidP="00E56460">
            <w:pPr>
              <w:spacing w:after="0"/>
              <w:jc w:val="center"/>
              <w:rPr>
                <w:rFonts w:ascii="Times New Roman" w:hAnsi="Times New Roman" w:cs="Times New Roman"/>
                <w:b/>
                <w:bCs/>
                <w:sz w:val="28"/>
                <w:szCs w:val="28"/>
              </w:rPr>
            </w:pPr>
            <w:r w:rsidRPr="00E56460">
              <w:rPr>
                <w:rFonts w:ascii="Times New Roman" w:hAnsi="Times New Roman" w:cs="Times New Roman"/>
                <w:b/>
                <w:bCs/>
                <w:sz w:val="28"/>
                <w:szCs w:val="28"/>
              </w:rPr>
              <w:t>ПРИНЯТО</w:t>
            </w:r>
          </w:p>
          <w:p w:rsidR="00E56460" w:rsidRPr="00E56460" w:rsidRDefault="00E56460" w:rsidP="00E56460">
            <w:pPr>
              <w:keepNext/>
              <w:keepLines/>
              <w:tabs>
                <w:tab w:val="left" w:pos="180"/>
              </w:tabs>
              <w:snapToGrid w:val="0"/>
              <w:spacing w:after="0"/>
              <w:jc w:val="center"/>
              <w:rPr>
                <w:rFonts w:ascii="Times New Roman" w:hAnsi="Times New Roman" w:cs="Times New Roman"/>
                <w:sz w:val="28"/>
                <w:szCs w:val="28"/>
              </w:rPr>
            </w:pPr>
            <w:r w:rsidRPr="00E56460">
              <w:rPr>
                <w:rFonts w:ascii="Times New Roman" w:hAnsi="Times New Roman" w:cs="Times New Roman"/>
                <w:sz w:val="28"/>
                <w:szCs w:val="28"/>
              </w:rPr>
              <w:t>на заседании педаго</w:t>
            </w:r>
            <w:r>
              <w:rPr>
                <w:rFonts w:ascii="Times New Roman" w:hAnsi="Times New Roman" w:cs="Times New Roman"/>
                <w:sz w:val="28"/>
                <w:szCs w:val="28"/>
              </w:rPr>
              <w:t>гического совета ГБПОУ ИОКК</w:t>
            </w:r>
          </w:p>
          <w:p w:rsidR="00E56460" w:rsidRPr="00E56460" w:rsidRDefault="00E56460" w:rsidP="00E56460">
            <w:pPr>
              <w:spacing w:after="0"/>
              <w:jc w:val="center"/>
              <w:rPr>
                <w:rFonts w:ascii="Times New Roman" w:hAnsi="Times New Roman" w:cs="Times New Roman"/>
                <w:sz w:val="28"/>
                <w:szCs w:val="28"/>
              </w:rPr>
            </w:pPr>
            <w:r w:rsidRPr="00E56460">
              <w:rPr>
                <w:rFonts w:ascii="Times New Roman" w:hAnsi="Times New Roman" w:cs="Times New Roman"/>
                <w:sz w:val="28"/>
                <w:szCs w:val="28"/>
              </w:rPr>
              <w:t>Протокол № __ от «___»__________20__г.</w:t>
            </w:r>
          </w:p>
          <w:p w:rsidR="00E56460" w:rsidRPr="00E56460" w:rsidRDefault="00E56460" w:rsidP="00E56460">
            <w:pPr>
              <w:spacing w:after="0"/>
              <w:jc w:val="center"/>
              <w:rPr>
                <w:rFonts w:ascii="Times New Roman" w:hAnsi="Times New Roman" w:cs="Times New Roman"/>
                <w:sz w:val="28"/>
                <w:szCs w:val="28"/>
              </w:rPr>
            </w:pPr>
          </w:p>
        </w:tc>
        <w:tc>
          <w:tcPr>
            <w:tcW w:w="3240" w:type="dxa"/>
          </w:tcPr>
          <w:p w:rsidR="00E56460" w:rsidRPr="00E56460" w:rsidRDefault="00E56460" w:rsidP="00E56460">
            <w:pPr>
              <w:spacing w:after="0"/>
              <w:jc w:val="right"/>
              <w:rPr>
                <w:rFonts w:ascii="Times New Roman" w:hAnsi="Times New Roman" w:cs="Times New Roman"/>
                <w:b/>
                <w:bCs/>
                <w:sz w:val="28"/>
                <w:szCs w:val="28"/>
              </w:rPr>
            </w:pPr>
            <w:r w:rsidRPr="00E56460">
              <w:rPr>
                <w:rFonts w:ascii="Times New Roman" w:hAnsi="Times New Roman" w:cs="Times New Roman"/>
                <w:b/>
                <w:bCs/>
                <w:sz w:val="28"/>
                <w:szCs w:val="28"/>
              </w:rPr>
              <w:t>УТВЕРЖДАЮ</w:t>
            </w:r>
          </w:p>
          <w:p w:rsidR="00E56460" w:rsidRDefault="00E56460" w:rsidP="00E564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Директор </w:t>
            </w:r>
          </w:p>
          <w:p w:rsidR="00E56460" w:rsidRDefault="00E56460" w:rsidP="00E564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ГБПОУ ИОКК</w:t>
            </w:r>
          </w:p>
          <w:p w:rsidR="00E56460" w:rsidRDefault="00E56460" w:rsidP="00E564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 Соковнина</w:t>
            </w:r>
          </w:p>
          <w:p w:rsidR="00E56460" w:rsidRPr="00E56460" w:rsidRDefault="00E56460" w:rsidP="00E564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w:t>
            </w:r>
          </w:p>
          <w:p w:rsidR="00E56460" w:rsidRPr="00E56460" w:rsidRDefault="00E56460" w:rsidP="00E56460">
            <w:pPr>
              <w:spacing w:after="0" w:line="240" w:lineRule="auto"/>
              <w:jc w:val="right"/>
              <w:rPr>
                <w:rFonts w:ascii="Times New Roman" w:hAnsi="Times New Roman" w:cs="Times New Roman"/>
                <w:sz w:val="28"/>
                <w:szCs w:val="28"/>
              </w:rPr>
            </w:pPr>
          </w:p>
          <w:p w:rsidR="00E56460" w:rsidRPr="00E56460" w:rsidRDefault="00E56460" w:rsidP="00E56460">
            <w:pPr>
              <w:spacing w:after="0" w:line="240" w:lineRule="auto"/>
              <w:jc w:val="right"/>
              <w:rPr>
                <w:rFonts w:ascii="Times New Roman" w:hAnsi="Times New Roman" w:cs="Times New Roman"/>
                <w:sz w:val="28"/>
                <w:szCs w:val="28"/>
              </w:rPr>
            </w:pPr>
            <w:r w:rsidRPr="00E56460">
              <w:rPr>
                <w:rFonts w:ascii="Times New Roman" w:hAnsi="Times New Roman" w:cs="Times New Roman"/>
                <w:sz w:val="28"/>
                <w:szCs w:val="28"/>
              </w:rPr>
              <w:t>"___" ______________20   г.</w:t>
            </w:r>
          </w:p>
        </w:tc>
      </w:tr>
    </w:tbl>
    <w:p w:rsidR="00E56460" w:rsidRPr="00E56460" w:rsidRDefault="00E56460" w:rsidP="00E56460">
      <w:pPr>
        <w:ind w:firstLine="709"/>
        <w:rPr>
          <w:rFonts w:ascii="Times New Roman" w:hAnsi="Times New Roman" w:cs="Times New Roman"/>
          <w:b/>
          <w:sz w:val="28"/>
          <w:szCs w:val="28"/>
        </w:rPr>
      </w:pPr>
    </w:p>
    <w:p w:rsidR="00E56460" w:rsidRPr="00E56460" w:rsidRDefault="00E56460" w:rsidP="00E56460">
      <w:pPr>
        <w:ind w:firstLine="709"/>
        <w:rPr>
          <w:rFonts w:ascii="Times New Roman" w:hAnsi="Times New Roman" w:cs="Times New Roman"/>
          <w:b/>
          <w:sz w:val="28"/>
          <w:szCs w:val="28"/>
        </w:rPr>
      </w:pPr>
    </w:p>
    <w:p w:rsidR="00E56460" w:rsidRPr="00E56460" w:rsidRDefault="00E56460" w:rsidP="00E56460">
      <w:pPr>
        <w:ind w:firstLine="709"/>
        <w:rPr>
          <w:rFonts w:ascii="Times New Roman" w:hAnsi="Times New Roman" w:cs="Times New Roman"/>
          <w:b/>
          <w:sz w:val="28"/>
          <w:szCs w:val="28"/>
        </w:rPr>
      </w:pPr>
    </w:p>
    <w:p w:rsidR="00E56460" w:rsidRPr="00E56460" w:rsidRDefault="00E56460" w:rsidP="00E56460">
      <w:pPr>
        <w:ind w:firstLine="709"/>
        <w:rPr>
          <w:rFonts w:ascii="Times New Roman" w:hAnsi="Times New Roman" w:cs="Times New Roman"/>
          <w:b/>
          <w:sz w:val="28"/>
          <w:szCs w:val="28"/>
        </w:rPr>
      </w:pPr>
    </w:p>
    <w:p w:rsidR="00E56460" w:rsidRPr="00E56460" w:rsidRDefault="00E56460" w:rsidP="00E56460">
      <w:pPr>
        <w:pStyle w:val="a4"/>
        <w:spacing w:before="0" w:beforeAutospacing="0" w:after="0" w:afterAutospacing="0"/>
        <w:jc w:val="center"/>
        <w:rPr>
          <w:b/>
          <w:shadow/>
          <w:sz w:val="28"/>
          <w:szCs w:val="28"/>
        </w:rPr>
      </w:pPr>
      <w:r w:rsidRPr="00E56460">
        <w:rPr>
          <w:b/>
          <w:shadow/>
          <w:sz w:val="28"/>
          <w:szCs w:val="28"/>
        </w:rPr>
        <w:t>ПОЛОЖЕНИЕ</w:t>
      </w:r>
    </w:p>
    <w:p w:rsidR="00E56460" w:rsidRPr="00E56460" w:rsidRDefault="00E56460" w:rsidP="00E56460">
      <w:pPr>
        <w:pStyle w:val="a4"/>
        <w:spacing w:before="0" w:beforeAutospacing="0" w:after="0" w:afterAutospacing="0"/>
        <w:jc w:val="center"/>
        <w:rPr>
          <w:b/>
          <w:shadow/>
          <w:sz w:val="28"/>
          <w:szCs w:val="28"/>
        </w:rPr>
      </w:pPr>
      <w:r w:rsidRPr="00E56460">
        <w:rPr>
          <w:b/>
          <w:shadow/>
          <w:sz w:val="28"/>
          <w:szCs w:val="28"/>
        </w:rPr>
        <w:t>ОБ ОРГАНИЗАЦИИ ОБРАЗОВАТЕЛЬНОГО ПРОЦЕССА С ИСПОЛЬЗОВАНИЕМ ДИСТАНЦИОННЫХ ТЕХНОЛОГИЙ ОБУЧЕНИЯ</w:t>
      </w:r>
    </w:p>
    <w:p w:rsidR="00E56460" w:rsidRPr="00E56460" w:rsidRDefault="00E56460" w:rsidP="00E56460">
      <w:pPr>
        <w:pStyle w:val="a4"/>
        <w:spacing w:before="0" w:beforeAutospacing="0" w:after="0" w:afterAutospacing="0"/>
        <w:jc w:val="center"/>
        <w:rPr>
          <w:b/>
          <w:shadow/>
          <w:sz w:val="28"/>
          <w:szCs w:val="28"/>
        </w:rPr>
      </w:pPr>
      <w:r>
        <w:rPr>
          <w:b/>
          <w:shadow/>
          <w:sz w:val="28"/>
          <w:szCs w:val="28"/>
        </w:rPr>
        <w:t>В ГБПОУ ИРКУТСКОМ ОБЛАСТНОМ КОЛЛЕДЖЕ КУЛЬТУРЫ</w:t>
      </w:r>
    </w:p>
    <w:p w:rsidR="00E56460" w:rsidRPr="00E56460" w:rsidRDefault="00E56460" w:rsidP="00E56460">
      <w:pPr>
        <w:tabs>
          <w:tab w:val="left" w:pos="2445"/>
        </w:tabs>
        <w:jc w:val="center"/>
        <w:rPr>
          <w:rFonts w:ascii="Times New Roman" w:hAnsi="Times New Roman" w:cs="Times New Roman"/>
          <w:b/>
          <w:sz w:val="28"/>
          <w:szCs w:val="28"/>
        </w:rPr>
      </w:pPr>
    </w:p>
    <w:p w:rsidR="00E56460" w:rsidRPr="00E56460" w:rsidRDefault="00E56460" w:rsidP="00E56460">
      <w:pPr>
        <w:tabs>
          <w:tab w:val="left" w:pos="2445"/>
        </w:tabs>
        <w:jc w:val="center"/>
        <w:rPr>
          <w:rFonts w:ascii="Times New Roman" w:hAnsi="Times New Roman" w:cs="Times New Roman"/>
          <w:b/>
          <w:sz w:val="28"/>
          <w:szCs w:val="28"/>
        </w:rPr>
      </w:pPr>
    </w:p>
    <w:p w:rsidR="00E56460" w:rsidRPr="00E56460" w:rsidRDefault="00E56460" w:rsidP="00E56460">
      <w:pPr>
        <w:tabs>
          <w:tab w:val="left" w:pos="2445"/>
        </w:tabs>
        <w:jc w:val="center"/>
        <w:rPr>
          <w:rFonts w:ascii="Times New Roman" w:hAnsi="Times New Roman" w:cs="Times New Roman"/>
          <w:b/>
          <w:sz w:val="28"/>
          <w:szCs w:val="28"/>
        </w:rPr>
      </w:pPr>
    </w:p>
    <w:p w:rsidR="00E56460" w:rsidRPr="00E56460" w:rsidRDefault="00E56460" w:rsidP="00E56460">
      <w:pPr>
        <w:keepNext/>
        <w:keepLines/>
        <w:widowControl w:val="0"/>
        <w:tabs>
          <w:tab w:val="left" w:pos="180"/>
        </w:tabs>
        <w:ind w:firstLine="360"/>
        <w:jc w:val="center"/>
        <w:rPr>
          <w:rFonts w:ascii="Times New Roman" w:hAnsi="Times New Roman" w:cs="Times New Roman"/>
          <w:sz w:val="28"/>
          <w:szCs w:val="28"/>
        </w:rPr>
      </w:pPr>
    </w:p>
    <w:p w:rsidR="00E56460" w:rsidRPr="00E56460" w:rsidRDefault="00E56460" w:rsidP="00E56460">
      <w:pPr>
        <w:keepNext/>
        <w:keepLines/>
        <w:widowControl w:val="0"/>
        <w:tabs>
          <w:tab w:val="left" w:pos="180"/>
        </w:tabs>
        <w:ind w:firstLine="360"/>
        <w:jc w:val="center"/>
        <w:rPr>
          <w:rFonts w:ascii="Times New Roman" w:hAnsi="Times New Roman" w:cs="Times New Roman"/>
          <w:sz w:val="28"/>
          <w:szCs w:val="28"/>
        </w:rPr>
      </w:pPr>
    </w:p>
    <w:p w:rsidR="00E56460" w:rsidRPr="00E56460" w:rsidRDefault="00E56460" w:rsidP="00E56460">
      <w:pPr>
        <w:keepNext/>
        <w:keepLines/>
        <w:widowControl w:val="0"/>
        <w:tabs>
          <w:tab w:val="left" w:pos="180"/>
        </w:tabs>
        <w:ind w:firstLine="360"/>
        <w:jc w:val="center"/>
        <w:rPr>
          <w:rFonts w:ascii="Times New Roman" w:hAnsi="Times New Roman" w:cs="Times New Roman"/>
          <w:sz w:val="28"/>
          <w:szCs w:val="28"/>
        </w:rPr>
      </w:pPr>
    </w:p>
    <w:p w:rsidR="00E56460" w:rsidRPr="00E56460" w:rsidRDefault="00E56460" w:rsidP="00E56460">
      <w:pPr>
        <w:keepNext/>
        <w:keepLines/>
        <w:widowControl w:val="0"/>
        <w:tabs>
          <w:tab w:val="left" w:pos="180"/>
        </w:tabs>
        <w:ind w:firstLine="360"/>
        <w:jc w:val="center"/>
        <w:rPr>
          <w:rFonts w:ascii="Times New Roman" w:hAnsi="Times New Roman" w:cs="Times New Roman"/>
          <w:sz w:val="28"/>
          <w:szCs w:val="28"/>
        </w:rPr>
      </w:pPr>
    </w:p>
    <w:p w:rsidR="00E56460" w:rsidRPr="00E56460" w:rsidRDefault="00E56460" w:rsidP="00E56460">
      <w:pPr>
        <w:keepNext/>
        <w:keepLines/>
        <w:widowControl w:val="0"/>
        <w:tabs>
          <w:tab w:val="left" w:pos="180"/>
        </w:tabs>
        <w:ind w:firstLine="360"/>
        <w:jc w:val="center"/>
        <w:rPr>
          <w:rFonts w:ascii="Times New Roman" w:hAnsi="Times New Roman" w:cs="Times New Roman"/>
          <w:sz w:val="28"/>
          <w:szCs w:val="28"/>
        </w:rPr>
      </w:pPr>
    </w:p>
    <w:p w:rsidR="00E56460" w:rsidRPr="00E56460" w:rsidRDefault="00E56460" w:rsidP="00E56460">
      <w:pPr>
        <w:keepNext/>
        <w:keepLines/>
        <w:widowControl w:val="0"/>
        <w:tabs>
          <w:tab w:val="left" w:pos="180"/>
        </w:tabs>
        <w:ind w:firstLine="360"/>
        <w:jc w:val="center"/>
        <w:rPr>
          <w:rFonts w:ascii="Times New Roman" w:hAnsi="Times New Roman" w:cs="Times New Roman"/>
          <w:b/>
          <w:sz w:val="28"/>
          <w:szCs w:val="28"/>
        </w:rPr>
      </w:pPr>
      <w:r>
        <w:rPr>
          <w:rFonts w:ascii="Times New Roman" w:hAnsi="Times New Roman" w:cs="Times New Roman"/>
          <w:b/>
          <w:sz w:val="28"/>
          <w:szCs w:val="28"/>
        </w:rPr>
        <w:t xml:space="preserve"> 2016</w:t>
      </w:r>
      <w:r w:rsidRPr="00E56460">
        <w:rPr>
          <w:rFonts w:ascii="Times New Roman" w:hAnsi="Times New Roman" w:cs="Times New Roman"/>
          <w:b/>
          <w:sz w:val="28"/>
          <w:szCs w:val="28"/>
        </w:rPr>
        <w:t xml:space="preserve"> г.</w:t>
      </w:r>
    </w:p>
    <w:p w:rsidR="00E56460" w:rsidRPr="00E56460" w:rsidRDefault="00E56460" w:rsidP="00E56460">
      <w:pPr>
        <w:rPr>
          <w:rFonts w:ascii="Times New Roman" w:hAnsi="Times New Roman" w:cs="Times New Roman"/>
          <w:b/>
          <w:sz w:val="28"/>
          <w:szCs w:val="28"/>
        </w:rPr>
        <w:sectPr w:rsidR="00E56460" w:rsidRPr="00E56460">
          <w:pgSz w:w="11905" w:h="16837"/>
          <w:pgMar w:top="719" w:right="745" w:bottom="1134" w:left="1260" w:header="720" w:footer="720" w:gutter="0"/>
          <w:pgNumType w:start="1"/>
          <w:cols w:space="720"/>
        </w:sectPr>
      </w:pPr>
    </w:p>
    <w:p w:rsidR="00E56460" w:rsidRPr="00E56460" w:rsidRDefault="00E56460" w:rsidP="00E56460">
      <w:pPr>
        <w:pStyle w:val="a4"/>
        <w:spacing w:before="0" w:beforeAutospacing="0" w:after="0" w:afterAutospacing="0"/>
        <w:jc w:val="center"/>
        <w:rPr>
          <w:b/>
          <w:sz w:val="28"/>
          <w:szCs w:val="28"/>
        </w:rPr>
      </w:pPr>
      <w:r w:rsidRPr="00E56460">
        <w:rPr>
          <w:b/>
          <w:sz w:val="28"/>
          <w:szCs w:val="28"/>
        </w:rPr>
        <w:lastRenderedPageBreak/>
        <w:t>ПОЛОЖЕНИЕ</w:t>
      </w:r>
    </w:p>
    <w:p w:rsidR="00E56460" w:rsidRPr="00E56460" w:rsidRDefault="00E56460" w:rsidP="00E56460">
      <w:pPr>
        <w:pStyle w:val="a4"/>
        <w:spacing w:before="0" w:beforeAutospacing="0" w:after="0" w:afterAutospacing="0"/>
        <w:jc w:val="center"/>
        <w:rPr>
          <w:b/>
          <w:sz w:val="28"/>
          <w:szCs w:val="28"/>
        </w:rPr>
      </w:pPr>
      <w:r w:rsidRPr="00E56460">
        <w:rPr>
          <w:b/>
          <w:sz w:val="28"/>
          <w:szCs w:val="28"/>
        </w:rPr>
        <w:t>ОБ ОРГАНИЗАЦИИ ОБРАЗОВАТЕЛЬНОГО ПРОЦЕССА С ИСПОЛЬЗОВАНИЕМ ДИСТАНЦИОННЫХ ТЕХНОЛОГИЙ ОБУЧЕНИЯ</w:t>
      </w:r>
    </w:p>
    <w:p w:rsidR="00E56460" w:rsidRPr="00E56460" w:rsidRDefault="00E56460" w:rsidP="00E56460">
      <w:pPr>
        <w:pStyle w:val="a4"/>
        <w:spacing w:before="0" w:beforeAutospacing="0" w:after="0" w:afterAutospacing="0"/>
        <w:jc w:val="center"/>
        <w:rPr>
          <w:b/>
          <w:sz w:val="28"/>
          <w:szCs w:val="28"/>
        </w:rPr>
      </w:pPr>
      <w:r>
        <w:rPr>
          <w:b/>
          <w:sz w:val="28"/>
          <w:szCs w:val="28"/>
        </w:rPr>
        <w:t>В ГБПОУ ИОКК</w:t>
      </w:r>
    </w:p>
    <w:p w:rsidR="00E56460" w:rsidRPr="00E56460" w:rsidRDefault="00E56460" w:rsidP="00E56460">
      <w:pPr>
        <w:pStyle w:val="a4"/>
        <w:jc w:val="center"/>
        <w:rPr>
          <w:sz w:val="28"/>
          <w:szCs w:val="28"/>
        </w:rPr>
      </w:pPr>
      <w:r w:rsidRPr="00E56460">
        <w:rPr>
          <w:rStyle w:val="a5"/>
          <w:sz w:val="28"/>
          <w:szCs w:val="28"/>
        </w:rPr>
        <w:t>Содержание:</w:t>
      </w:r>
    </w:p>
    <w:p w:rsidR="00E56460" w:rsidRPr="00E56460" w:rsidRDefault="00EC51FB" w:rsidP="00E56460">
      <w:pPr>
        <w:numPr>
          <w:ilvl w:val="0"/>
          <w:numId w:val="1"/>
        </w:numPr>
        <w:spacing w:before="100" w:beforeAutospacing="1" w:after="100" w:afterAutospacing="1" w:line="240" w:lineRule="auto"/>
        <w:jc w:val="both"/>
        <w:rPr>
          <w:rFonts w:ascii="Times New Roman" w:hAnsi="Times New Roman" w:cs="Times New Roman"/>
          <w:sz w:val="28"/>
          <w:szCs w:val="28"/>
        </w:rPr>
      </w:pPr>
      <w:hyperlink r:id="rId5" w:anchor="А001#А001" w:history="1">
        <w:r w:rsidR="00E56460" w:rsidRPr="00E56460">
          <w:rPr>
            <w:rStyle w:val="a3"/>
            <w:rFonts w:ascii="Times New Roman" w:hAnsi="Times New Roman" w:cs="Times New Roman"/>
            <w:color w:val="auto"/>
            <w:sz w:val="28"/>
            <w:szCs w:val="28"/>
          </w:rPr>
          <w:t>Общие положения</w:t>
        </w:r>
      </w:hyperlink>
    </w:p>
    <w:p w:rsidR="00E56460" w:rsidRPr="00E56460" w:rsidRDefault="00EC51FB" w:rsidP="00E56460">
      <w:pPr>
        <w:numPr>
          <w:ilvl w:val="0"/>
          <w:numId w:val="1"/>
        </w:numPr>
        <w:spacing w:before="100" w:beforeAutospacing="1" w:after="100" w:afterAutospacing="1" w:line="240" w:lineRule="auto"/>
        <w:jc w:val="both"/>
        <w:rPr>
          <w:rFonts w:ascii="Times New Roman" w:hAnsi="Times New Roman" w:cs="Times New Roman"/>
          <w:sz w:val="28"/>
          <w:szCs w:val="28"/>
        </w:rPr>
      </w:pPr>
      <w:hyperlink r:id="rId6" w:anchor="А002#А002" w:history="1">
        <w:r w:rsidR="00E56460" w:rsidRPr="00E56460">
          <w:rPr>
            <w:rStyle w:val="a3"/>
            <w:rFonts w:ascii="Times New Roman" w:hAnsi="Times New Roman" w:cs="Times New Roman"/>
            <w:color w:val="auto"/>
            <w:sz w:val="28"/>
            <w:szCs w:val="28"/>
          </w:rPr>
          <w:t>Организация учебного процесса при дистанционном обучении</w:t>
        </w:r>
      </w:hyperlink>
    </w:p>
    <w:p w:rsidR="00E56460" w:rsidRPr="00E56460" w:rsidRDefault="00EC51FB" w:rsidP="00E56460">
      <w:pPr>
        <w:numPr>
          <w:ilvl w:val="0"/>
          <w:numId w:val="1"/>
        </w:numPr>
        <w:spacing w:before="100" w:beforeAutospacing="1" w:after="100" w:afterAutospacing="1" w:line="240" w:lineRule="auto"/>
        <w:jc w:val="both"/>
        <w:rPr>
          <w:rFonts w:ascii="Times New Roman" w:hAnsi="Times New Roman" w:cs="Times New Roman"/>
          <w:sz w:val="28"/>
          <w:szCs w:val="28"/>
        </w:rPr>
      </w:pPr>
      <w:hyperlink r:id="rId7" w:anchor="А003#А003" w:history="1">
        <w:r w:rsidR="00E56460" w:rsidRPr="00E56460">
          <w:rPr>
            <w:rStyle w:val="a3"/>
            <w:rFonts w:ascii="Times New Roman" w:hAnsi="Times New Roman" w:cs="Times New Roman"/>
            <w:color w:val="auto"/>
            <w:sz w:val="28"/>
            <w:szCs w:val="28"/>
          </w:rPr>
          <w:t>Порядок проведения учебного процесса при дистанционном обучении</w:t>
        </w:r>
      </w:hyperlink>
    </w:p>
    <w:p w:rsidR="00E56460" w:rsidRPr="00E56460" w:rsidRDefault="00E56460" w:rsidP="00E56460">
      <w:pPr>
        <w:numPr>
          <w:ilvl w:val="0"/>
          <w:numId w:val="1"/>
        </w:numPr>
        <w:spacing w:before="100" w:beforeAutospacing="1" w:after="100" w:afterAutospacing="1" w:line="240" w:lineRule="auto"/>
        <w:jc w:val="both"/>
        <w:rPr>
          <w:rFonts w:ascii="Times New Roman" w:hAnsi="Times New Roman" w:cs="Times New Roman"/>
          <w:sz w:val="28"/>
          <w:szCs w:val="28"/>
        </w:rPr>
      </w:pPr>
      <w:proofErr w:type="gramStart"/>
      <w:r w:rsidRPr="00E56460">
        <w:rPr>
          <w:rFonts w:ascii="Times New Roman" w:hAnsi="Times New Roman" w:cs="Times New Roman"/>
          <w:sz w:val="28"/>
          <w:szCs w:val="28"/>
        </w:rPr>
        <w:t>Д</w:t>
      </w:r>
      <w:hyperlink r:id="rId8" w:anchor="А004#А004" w:history="1">
        <w:r w:rsidRPr="00E56460">
          <w:rPr>
            <w:rStyle w:val="a3"/>
            <w:rFonts w:ascii="Times New Roman" w:hAnsi="Times New Roman" w:cs="Times New Roman"/>
            <w:color w:val="auto"/>
            <w:sz w:val="28"/>
            <w:szCs w:val="28"/>
          </w:rPr>
          <w:t>истанционное</w:t>
        </w:r>
        <w:proofErr w:type="gramEnd"/>
        <w:r w:rsidRPr="00E56460">
          <w:rPr>
            <w:rStyle w:val="a3"/>
            <w:rFonts w:ascii="Times New Roman" w:hAnsi="Times New Roman" w:cs="Times New Roman"/>
            <w:color w:val="auto"/>
            <w:sz w:val="28"/>
            <w:szCs w:val="28"/>
          </w:rPr>
          <w:t xml:space="preserve"> поступление</w:t>
        </w:r>
      </w:hyperlink>
    </w:p>
    <w:p w:rsidR="00E56460" w:rsidRPr="00E56460" w:rsidRDefault="00EC51FB" w:rsidP="00E56460">
      <w:pPr>
        <w:numPr>
          <w:ilvl w:val="0"/>
          <w:numId w:val="1"/>
        </w:numPr>
        <w:spacing w:before="100" w:beforeAutospacing="1" w:after="100" w:afterAutospacing="1" w:line="240" w:lineRule="auto"/>
        <w:jc w:val="both"/>
        <w:rPr>
          <w:rFonts w:ascii="Times New Roman" w:hAnsi="Times New Roman" w:cs="Times New Roman"/>
          <w:sz w:val="28"/>
          <w:szCs w:val="28"/>
        </w:rPr>
      </w:pPr>
      <w:hyperlink r:id="rId9" w:anchor="А005#А005" w:history="1">
        <w:r w:rsidR="00E56460" w:rsidRPr="00E56460">
          <w:rPr>
            <w:rStyle w:val="a3"/>
            <w:rFonts w:ascii="Times New Roman" w:hAnsi="Times New Roman" w:cs="Times New Roman"/>
            <w:color w:val="auto"/>
            <w:sz w:val="28"/>
            <w:szCs w:val="28"/>
          </w:rPr>
          <w:t>Процесс обучения</w:t>
        </w:r>
      </w:hyperlink>
    </w:p>
    <w:p w:rsidR="00E56460" w:rsidRPr="00E56460" w:rsidRDefault="00E56460" w:rsidP="00E56460">
      <w:pPr>
        <w:pStyle w:val="a4"/>
        <w:jc w:val="center"/>
        <w:rPr>
          <w:sz w:val="28"/>
          <w:szCs w:val="28"/>
        </w:rPr>
      </w:pPr>
      <w:r w:rsidRPr="00E56460">
        <w:rPr>
          <w:rStyle w:val="a5"/>
          <w:sz w:val="28"/>
          <w:szCs w:val="28"/>
        </w:rPr>
        <w:t xml:space="preserve">1. </w:t>
      </w:r>
      <w:bookmarkStart w:id="0" w:name="А001"/>
      <w:r w:rsidRPr="00E56460">
        <w:rPr>
          <w:rStyle w:val="a5"/>
          <w:sz w:val="28"/>
          <w:szCs w:val="28"/>
        </w:rPr>
        <w:t>Общие положения.</w:t>
      </w:r>
      <w:bookmarkEnd w:id="0"/>
    </w:p>
    <w:p w:rsidR="00E56460" w:rsidRPr="00E56460" w:rsidRDefault="00E56460" w:rsidP="00E56460">
      <w:pPr>
        <w:pStyle w:val="a4"/>
        <w:spacing w:before="0" w:beforeAutospacing="0" w:after="0" w:afterAutospacing="0"/>
        <w:jc w:val="both"/>
        <w:rPr>
          <w:sz w:val="28"/>
          <w:szCs w:val="28"/>
        </w:rPr>
      </w:pPr>
      <w:r w:rsidRPr="00E56460">
        <w:rPr>
          <w:sz w:val="28"/>
          <w:szCs w:val="28"/>
        </w:rPr>
        <w:t xml:space="preserve">         1.1. Настоящее Положение разработано в соответствии </w:t>
      </w:r>
      <w:proofErr w:type="gramStart"/>
      <w:r w:rsidRPr="00E56460">
        <w:rPr>
          <w:sz w:val="28"/>
          <w:szCs w:val="28"/>
        </w:rPr>
        <w:t>с</w:t>
      </w:r>
      <w:proofErr w:type="gramEnd"/>
      <w:r w:rsidRPr="00E56460">
        <w:rPr>
          <w:sz w:val="28"/>
          <w:szCs w:val="28"/>
        </w:rPr>
        <w:t xml:space="preserve">: </w:t>
      </w:r>
    </w:p>
    <w:p w:rsidR="00E56460" w:rsidRPr="00E56460" w:rsidRDefault="00E56460" w:rsidP="00E56460">
      <w:pPr>
        <w:pStyle w:val="a4"/>
        <w:numPr>
          <w:ilvl w:val="0"/>
          <w:numId w:val="2"/>
        </w:numPr>
        <w:tabs>
          <w:tab w:val="num" w:pos="1620"/>
        </w:tabs>
        <w:spacing w:before="0" w:beforeAutospacing="0" w:after="0" w:afterAutospacing="0"/>
        <w:ind w:left="0" w:firstLine="1259"/>
        <w:jc w:val="both"/>
        <w:rPr>
          <w:sz w:val="28"/>
          <w:szCs w:val="28"/>
        </w:rPr>
      </w:pPr>
      <w:r w:rsidRPr="00E56460">
        <w:rPr>
          <w:sz w:val="28"/>
          <w:szCs w:val="28"/>
        </w:rPr>
        <w:t xml:space="preserve">Федеральным законом РФ «Об образовании» от 29.12.2012 № 273-ФЗ (ст. 16); </w:t>
      </w:r>
    </w:p>
    <w:p w:rsidR="00516180" w:rsidRPr="00516180" w:rsidRDefault="00516180" w:rsidP="00516180">
      <w:pPr>
        <w:pStyle w:val="s3"/>
        <w:spacing w:before="0" w:beforeAutospacing="0" w:after="0" w:afterAutospacing="0"/>
        <w:jc w:val="both"/>
        <w:rPr>
          <w:bCs/>
          <w:color w:val="000000"/>
          <w:sz w:val="28"/>
          <w:szCs w:val="28"/>
        </w:rPr>
      </w:pPr>
      <w:r>
        <w:rPr>
          <w:bCs/>
          <w:color w:val="000000"/>
          <w:sz w:val="28"/>
          <w:szCs w:val="28"/>
        </w:rPr>
        <w:t xml:space="preserve">- </w:t>
      </w:r>
      <w:r w:rsidRPr="00516180">
        <w:rPr>
          <w:bCs/>
          <w:color w:val="000000"/>
          <w:sz w:val="28"/>
          <w:szCs w:val="28"/>
        </w:rPr>
        <w:t>Письмо Министерства образования и науки РФ от 10 апреля 2014 г. N 06-381</w:t>
      </w:r>
      <w:r>
        <w:rPr>
          <w:bCs/>
          <w:color w:val="000000"/>
          <w:sz w:val="28"/>
          <w:szCs w:val="28"/>
        </w:rPr>
        <w:t xml:space="preserve"> </w:t>
      </w:r>
      <w:r w:rsidRPr="00516180">
        <w:rPr>
          <w:bCs/>
          <w:color w:val="000000"/>
          <w:sz w:val="28"/>
          <w:szCs w:val="28"/>
        </w:rPr>
        <w:t>"О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w:t>
      </w:r>
    </w:p>
    <w:p w:rsidR="00516180" w:rsidRDefault="00516180" w:rsidP="00516180">
      <w:pPr>
        <w:pStyle w:val="1"/>
        <w:jc w:val="both"/>
      </w:pPr>
      <w: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 </w:t>
      </w:r>
      <w:hyperlink r:id="rId10" w:anchor="sub_0" w:history="1">
        <w:r>
          <w:rPr>
            <w:rStyle w:val="a6"/>
            <w:b/>
            <w:bCs/>
          </w:rPr>
          <w:t>приказом</w:t>
        </w:r>
      </w:hyperlink>
      <w:r>
        <w:t xml:space="preserve"> Министерства образования и науки РФ от 14 июня 2013 г. N 464)</w:t>
      </w:r>
    </w:p>
    <w:p w:rsidR="00E56460" w:rsidRPr="0021645B" w:rsidRDefault="0021645B" w:rsidP="00E56460">
      <w:pPr>
        <w:pStyle w:val="a4"/>
        <w:numPr>
          <w:ilvl w:val="0"/>
          <w:numId w:val="2"/>
        </w:numPr>
        <w:tabs>
          <w:tab w:val="num" w:pos="1620"/>
        </w:tabs>
        <w:spacing w:before="0" w:beforeAutospacing="0" w:after="0" w:afterAutospacing="0"/>
        <w:ind w:left="0" w:firstLine="1259"/>
        <w:jc w:val="both"/>
        <w:rPr>
          <w:sz w:val="28"/>
          <w:szCs w:val="28"/>
        </w:rPr>
      </w:pPr>
      <w:r w:rsidRPr="0021645B">
        <w:rPr>
          <w:bCs/>
          <w:color w:val="000000"/>
          <w:sz w:val="28"/>
          <w:szCs w:val="28"/>
          <w:shd w:val="clear" w:color="auto" w:fill="FFFFFF"/>
        </w:rPr>
        <w:t>Приказ Министерства образования и науки РФ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21645B">
        <w:rPr>
          <w:bCs/>
          <w:color w:val="000000"/>
          <w:sz w:val="28"/>
          <w:szCs w:val="28"/>
        </w:rPr>
        <w:br/>
      </w:r>
      <w:r w:rsidRPr="0021645B">
        <w:rPr>
          <w:rFonts w:ascii="Arial" w:hAnsi="Arial" w:cs="Arial"/>
          <w:b/>
          <w:bCs/>
          <w:color w:val="000000"/>
          <w:sz w:val="18"/>
          <w:szCs w:val="18"/>
        </w:rPr>
        <w:br/>
      </w:r>
      <w:r>
        <w:rPr>
          <w:sz w:val="28"/>
          <w:szCs w:val="28"/>
        </w:rPr>
        <w:t xml:space="preserve">- </w:t>
      </w:r>
      <w:r w:rsidR="00E56460" w:rsidRPr="0021645B">
        <w:rPr>
          <w:sz w:val="28"/>
          <w:szCs w:val="28"/>
        </w:rPr>
        <w:t>действующим Уставом и програм</w:t>
      </w:r>
      <w:r w:rsidR="00E12A6F" w:rsidRPr="0021645B">
        <w:rPr>
          <w:sz w:val="28"/>
          <w:szCs w:val="28"/>
        </w:rPr>
        <w:t>мой развития Государственного бюджетного профессионально</w:t>
      </w:r>
      <w:r w:rsidR="00F109F7" w:rsidRPr="0021645B">
        <w:rPr>
          <w:sz w:val="28"/>
          <w:szCs w:val="28"/>
        </w:rPr>
        <w:t>го образовательного учреждения И</w:t>
      </w:r>
      <w:r w:rsidR="00E12A6F" w:rsidRPr="0021645B">
        <w:rPr>
          <w:sz w:val="28"/>
          <w:szCs w:val="28"/>
        </w:rPr>
        <w:t>ркутского областного колледжа культуры</w:t>
      </w:r>
      <w:r w:rsidR="00E56460" w:rsidRPr="0021645B">
        <w:rPr>
          <w:sz w:val="28"/>
          <w:szCs w:val="28"/>
        </w:rPr>
        <w:t>.</w:t>
      </w:r>
    </w:p>
    <w:p w:rsidR="00E56460" w:rsidRPr="00E56460" w:rsidRDefault="00E56460" w:rsidP="00E56460">
      <w:pPr>
        <w:pStyle w:val="a4"/>
        <w:spacing w:before="0" w:beforeAutospacing="0" w:after="0" w:afterAutospacing="0"/>
        <w:ind w:firstLine="720"/>
        <w:jc w:val="both"/>
        <w:rPr>
          <w:sz w:val="28"/>
          <w:szCs w:val="28"/>
        </w:rPr>
      </w:pPr>
      <w:r w:rsidRPr="00E56460">
        <w:rPr>
          <w:sz w:val="28"/>
          <w:szCs w:val="28"/>
        </w:rPr>
        <w:t xml:space="preserve">Положение основано на нормативно-правовых документах </w:t>
      </w:r>
      <w:proofErr w:type="spellStart"/>
      <w:r w:rsidRPr="00E56460">
        <w:rPr>
          <w:sz w:val="28"/>
          <w:szCs w:val="28"/>
        </w:rPr>
        <w:t>Минобразнауки</w:t>
      </w:r>
      <w:proofErr w:type="spellEnd"/>
      <w:r w:rsidRPr="00E56460">
        <w:rPr>
          <w:sz w:val="28"/>
          <w:szCs w:val="28"/>
        </w:rPr>
        <w:t xml:space="preserve"> РФ:</w:t>
      </w:r>
    </w:p>
    <w:p w:rsidR="00E56460" w:rsidRPr="00E960B8" w:rsidRDefault="00E56460" w:rsidP="00E56460">
      <w:pPr>
        <w:pStyle w:val="a4"/>
        <w:numPr>
          <w:ilvl w:val="0"/>
          <w:numId w:val="3"/>
        </w:numPr>
        <w:tabs>
          <w:tab w:val="num" w:pos="1080"/>
        </w:tabs>
        <w:spacing w:before="0" w:beforeAutospacing="0" w:after="0" w:afterAutospacing="0"/>
        <w:ind w:left="720"/>
        <w:jc w:val="both"/>
        <w:rPr>
          <w:sz w:val="28"/>
          <w:szCs w:val="28"/>
        </w:rPr>
      </w:pPr>
      <w:r w:rsidRPr="00E960B8">
        <w:rPr>
          <w:sz w:val="28"/>
          <w:szCs w:val="28"/>
        </w:rPr>
        <w:t xml:space="preserve"> </w:t>
      </w:r>
      <w:r w:rsidR="00EC1FC6" w:rsidRPr="00E960B8">
        <w:rPr>
          <w:color w:val="000000"/>
          <w:sz w:val="28"/>
          <w:szCs w:val="28"/>
          <w:shd w:val="clear" w:color="auto" w:fill="FFFFFF"/>
        </w:rPr>
        <w:t>Методические рекомендации Министерства образования и науки РФ от 20 июля 2015 г. № 06-846</w:t>
      </w:r>
      <w:r w:rsidR="00EC1FC6" w:rsidRPr="00E960B8">
        <w:rPr>
          <w:sz w:val="28"/>
          <w:szCs w:val="28"/>
        </w:rPr>
        <w:t xml:space="preserve">, </w:t>
      </w:r>
      <w:r w:rsidR="00EC1FC6" w:rsidRPr="00E960B8">
        <w:rPr>
          <w:color w:val="000000"/>
          <w:sz w:val="28"/>
          <w:szCs w:val="28"/>
          <w:shd w:val="clear" w:color="auto" w:fill="FFFFFF"/>
        </w:rPr>
        <w:t>Методические рекомендации</w:t>
      </w:r>
      <w:r w:rsidR="00EC1FC6" w:rsidRPr="00E960B8">
        <w:rPr>
          <w:color w:val="000000"/>
          <w:sz w:val="28"/>
          <w:szCs w:val="28"/>
        </w:rPr>
        <w:br/>
      </w:r>
      <w:r w:rsidR="00EC1FC6" w:rsidRPr="00E960B8">
        <w:rPr>
          <w:color w:val="000000"/>
          <w:sz w:val="28"/>
          <w:szCs w:val="28"/>
          <w:shd w:val="clear" w:color="auto" w:fill="FFFFFF"/>
        </w:rPr>
        <w:t xml:space="preserve">по организации учебного процесса по </w:t>
      </w:r>
      <w:proofErr w:type="spellStart"/>
      <w:r w:rsidR="00EC1FC6" w:rsidRPr="00E960B8">
        <w:rPr>
          <w:color w:val="000000"/>
          <w:sz w:val="28"/>
          <w:szCs w:val="28"/>
          <w:shd w:val="clear" w:color="auto" w:fill="FFFFFF"/>
        </w:rPr>
        <w:t>очно-заочной</w:t>
      </w:r>
      <w:proofErr w:type="spellEnd"/>
      <w:r w:rsidR="00EC1FC6" w:rsidRPr="00E960B8">
        <w:rPr>
          <w:color w:val="000000"/>
          <w:sz w:val="28"/>
          <w:szCs w:val="28"/>
          <w:shd w:val="clear" w:color="auto" w:fill="FFFFFF"/>
        </w:rPr>
        <w:t xml:space="preserve">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w:t>
      </w:r>
      <w:r w:rsidR="00EC1FC6" w:rsidRPr="00E960B8">
        <w:rPr>
          <w:rFonts w:ascii="Arial" w:hAnsi="Arial" w:cs="Arial"/>
          <w:color w:val="000000"/>
          <w:sz w:val="21"/>
          <w:szCs w:val="21"/>
        </w:rPr>
        <w:br/>
      </w:r>
      <w:r w:rsidR="00395EBA" w:rsidRPr="00E960B8">
        <w:rPr>
          <w:rFonts w:ascii="Arial" w:hAnsi="Arial" w:cs="Arial"/>
          <w:color w:val="000000"/>
          <w:sz w:val="21"/>
          <w:szCs w:val="21"/>
        </w:rPr>
        <w:t xml:space="preserve">-  </w:t>
      </w:r>
      <w:r w:rsidR="00EC1FC6" w:rsidRPr="00E960B8">
        <w:rPr>
          <w:rFonts w:ascii="Arial" w:hAnsi="Arial" w:cs="Arial"/>
          <w:color w:val="000000"/>
          <w:sz w:val="21"/>
          <w:szCs w:val="21"/>
        </w:rPr>
        <w:br/>
      </w:r>
      <w:r w:rsidR="00EC1FC6" w:rsidRPr="00E960B8">
        <w:rPr>
          <w:sz w:val="28"/>
          <w:szCs w:val="28"/>
        </w:rPr>
        <w:br/>
      </w:r>
      <w:r w:rsidR="00EC1FC6" w:rsidRPr="00E960B8">
        <w:rPr>
          <w:sz w:val="28"/>
          <w:szCs w:val="28"/>
        </w:rPr>
        <w:lastRenderedPageBreak/>
        <w:br/>
      </w:r>
      <w:r w:rsidRPr="00E960B8">
        <w:rPr>
          <w:sz w:val="28"/>
          <w:szCs w:val="28"/>
        </w:rPr>
        <w:t xml:space="preserve">  </w:t>
      </w:r>
    </w:p>
    <w:p w:rsidR="00E56460" w:rsidRPr="00E56460" w:rsidRDefault="00E960B8" w:rsidP="00E56460">
      <w:pPr>
        <w:pStyle w:val="a4"/>
        <w:spacing w:before="0" w:beforeAutospacing="0" w:after="0" w:afterAutospacing="0"/>
        <w:jc w:val="both"/>
        <w:rPr>
          <w:sz w:val="28"/>
          <w:szCs w:val="28"/>
        </w:rPr>
      </w:pPr>
      <w:r>
        <w:rPr>
          <w:sz w:val="28"/>
          <w:szCs w:val="28"/>
        </w:rPr>
        <w:t>      1.2</w:t>
      </w:r>
      <w:r w:rsidR="00E56460" w:rsidRPr="00E56460">
        <w:rPr>
          <w:sz w:val="28"/>
          <w:szCs w:val="28"/>
        </w:rPr>
        <w:t xml:space="preserve">. Дистанционное обучение (далее, </w:t>
      </w:r>
      <w:proofErr w:type="gramStart"/>
      <w:r w:rsidR="00E56460" w:rsidRPr="00E56460">
        <w:rPr>
          <w:sz w:val="28"/>
          <w:szCs w:val="28"/>
        </w:rPr>
        <w:t>ДО</w:t>
      </w:r>
      <w:proofErr w:type="gramEnd"/>
      <w:r w:rsidR="00E56460" w:rsidRPr="00E56460">
        <w:rPr>
          <w:sz w:val="28"/>
          <w:szCs w:val="28"/>
        </w:rPr>
        <w:t xml:space="preserve">) обеспечивается </w:t>
      </w:r>
      <w:proofErr w:type="gramStart"/>
      <w:r w:rsidR="00E56460" w:rsidRPr="00E56460">
        <w:rPr>
          <w:sz w:val="28"/>
          <w:szCs w:val="28"/>
        </w:rPr>
        <w:t>применением</w:t>
      </w:r>
      <w:proofErr w:type="gramEnd"/>
      <w:r w:rsidR="00E56460" w:rsidRPr="00E56460">
        <w:rPr>
          <w:sz w:val="28"/>
          <w:szCs w:val="28"/>
        </w:rPr>
        <w:t xml:space="preserve"> совокупности образовательных технологий, при которых целенаправленное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w:t>
      </w:r>
    </w:p>
    <w:p w:rsidR="00E56460" w:rsidRPr="00E56460" w:rsidRDefault="00E56460" w:rsidP="00E56460">
      <w:pPr>
        <w:pStyle w:val="a4"/>
        <w:spacing w:before="0" w:beforeAutospacing="0" w:after="0" w:afterAutospacing="0"/>
        <w:ind w:firstLine="720"/>
        <w:jc w:val="both"/>
        <w:rPr>
          <w:sz w:val="28"/>
          <w:szCs w:val="28"/>
        </w:rPr>
      </w:pPr>
      <w:r w:rsidRPr="00E56460">
        <w:rPr>
          <w:sz w:val="28"/>
          <w:szCs w:val="28"/>
        </w:rPr>
        <w:t xml:space="preserve">Основными дистанционными образовательными технологиями являются </w:t>
      </w:r>
      <w:proofErr w:type="spellStart"/>
      <w:r w:rsidRPr="00E56460">
        <w:rPr>
          <w:sz w:val="28"/>
          <w:szCs w:val="28"/>
        </w:rPr>
        <w:t>кейсовая</w:t>
      </w:r>
      <w:proofErr w:type="spellEnd"/>
      <w:r w:rsidRPr="00E56460">
        <w:rPr>
          <w:sz w:val="28"/>
          <w:szCs w:val="28"/>
        </w:rPr>
        <w:t xml:space="preserve"> технология, Интернет – технология, телекоммуникационная технология. Допускается сочетание основных видов технологий.</w:t>
      </w:r>
    </w:p>
    <w:p w:rsidR="00E56460" w:rsidRPr="00E56460" w:rsidRDefault="00E960B8" w:rsidP="00E56460">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1.3</w:t>
      </w:r>
      <w:r w:rsidR="00E56460" w:rsidRPr="00E56460">
        <w:rPr>
          <w:rFonts w:ascii="Times New Roman" w:hAnsi="Times New Roman" w:cs="Times New Roman"/>
          <w:sz w:val="28"/>
          <w:szCs w:val="28"/>
        </w:rPr>
        <w:t xml:space="preserve">. Целями применения </w:t>
      </w:r>
      <w:proofErr w:type="gramStart"/>
      <w:r w:rsidR="00E56460" w:rsidRPr="00E56460">
        <w:rPr>
          <w:rFonts w:ascii="Times New Roman" w:hAnsi="Times New Roman" w:cs="Times New Roman"/>
          <w:sz w:val="28"/>
          <w:szCs w:val="28"/>
        </w:rPr>
        <w:t>ДО</w:t>
      </w:r>
      <w:proofErr w:type="gramEnd"/>
      <w:r w:rsidR="00E56460" w:rsidRPr="00E56460">
        <w:rPr>
          <w:rFonts w:ascii="Times New Roman" w:hAnsi="Times New Roman" w:cs="Times New Roman"/>
          <w:sz w:val="28"/>
          <w:szCs w:val="28"/>
        </w:rPr>
        <w:t xml:space="preserve"> в учебном процессе являются:</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удовлетворение потребностей общества и государства в квалифицированных рабочих (специалистах) со средним профессиональным образованием и профессиональным обучением;</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удовлетворение потребности личности в получении профессионального образования и профессионального обучения;</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предоставление всем категория</w:t>
      </w:r>
      <w:r w:rsidR="001A4450">
        <w:rPr>
          <w:rFonts w:ascii="Times New Roman" w:hAnsi="Times New Roman" w:cs="Times New Roman"/>
          <w:sz w:val="28"/>
          <w:szCs w:val="28"/>
        </w:rPr>
        <w:t xml:space="preserve">м обучающихся в ГБПОУ ИОКК </w:t>
      </w:r>
      <w:r w:rsidRPr="00E56460">
        <w:rPr>
          <w:rFonts w:ascii="Times New Roman" w:hAnsi="Times New Roman" w:cs="Times New Roman"/>
          <w:sz w:val="28"/>
          <w:szCs w:val="28"/>
        </w:rPr>
        <w:t>возможности освоения основных и дополнительных образовательных программ СПО и профессионального обучения (далее, - образовательные программы) непосредственно по месту жительства или временного пребывания.</w:t>
      </w:r>
    </w:p>
    <w:p w:rsidR="00E56460" w:rsidRPr="00E56460" w:rsidRDefault="00E960B8" w:rsidP="00E56460">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1.4</w:t>
      </w:r>
      <w:r w:rsidR="00E56460" w:rsidRPr="00E56460">
        <w:rPr>
          <w:rFonts w:ascii="Times New Roman" w:hAnsi="Times New Roman" w:cs="Times New Roman"/>
          <w:sz w:val="28"/>
          <w:szCs w:val="28"/>
        </w:rPr>
        <w:t xml:space="preserve">. </w:t>
      </w:r>
      <w:proofErr w:type="gramStart"/>
      <w:r w:rsidR="00E56460" w:rsidRPr="00E56460">
        <w:rPr>
          <w:rFonts w:ascii="Times New Roman" w:hAnsi="Times New Roman" w:cs="Times New Roman"/>
          <w:sz w:val="28"/>
          <w:szCs w:val="28"/>
        </w:rPr>
        <w:t>ДО позволяет решить следующие задачи:</w:t>
      </w:r>
      <w:proofErr w:type="gramEnd"/>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усиление личностной направленности процесса обучения, интенсификация самостоятельной работы обучающегося;</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снижение затрат на проведение обучения (в т.ч. аренда помещений, пр</w:t>
      </w:r>
      <w:r w:rsidR="001A4450">
        <w:rPr>
          <w:rFonts w:ascii="Times New Roman" w:hAnsi="Times New Roman" w:cs="Times New Roman"/>
          <w:sz w:val="28"/>
          <w:szCs w:val="28"/>
        </w:rPr>
        <w:t>оезд к месту учебы, как студентов</w:t>
      </w:r>
      <w:r w:rsidRPr="00E56460">
        <w:rPr>
          <w:rFonts w:ascii="Times New Roman" w:hAnsi="Times New Roman" w:cs="Times New Roman"/>
          <w:sz w:val="28"/>
          <w:szCs w:val="28"/>
        </w:rPr>
        <w:t>, так и преподавателей и т. д.);</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возможность проводить обучение значительного большего количества человек, в том числе по договорам коллективного обучения с предприятиями и организациями;</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повышение качества обучения за счет применения средств современных информационных и коммуникационных технологий;</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proofErr w:type="gramStart"/>
      <w:r w:rsidRPr="00E56460">
        <w:rPr>
          <w:rFonts w:ascii="Times New Roman" w:hAnsi="Times New Roman" w:cs="Times New Roman"/>
          <w:sz w:val="28"/>
          <w:szCs w:val="28"/>
        </w:rPr>
        <w:t>- открытый доступ к различным информационным ресурсам для образовательного процесса в любое удобное для обучающегося время;</w:t>
      </w:r>
      <w:proofErr w:type="gramEnd"/>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lastRenderedPageBreak/>
        <w:t>- обеспечение опережающего характера всей системы образования, ее нацеленности на распространение знаний среди населения, повышение его общеобразовательного и культурного уровня;</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создание условий для применения системы контроля качества образования;</w:t>
      </w:r>
    </w:p>
    <w:p w:rsidR="00E56460" w:rsidRPr="00E56460" w:rsidRDefault="00E56460" w:rsidP="00E56460">
      <w:pPr>
        <w:autoSpaceDE w:val="0"/>
        <w:autoSpaceDN w:val="0"/>
        <w:adjustRightInd w:val="0"/>
        <w:ind w:firstLine="720"/>
        <w:jc w:val="both"/>
        <w:rPr>
          <w:rFonts w:ascii="Times New Roman" w:hAnsi="Times New Roman" w:cs="Times New Roman"/>
          <w:sz w:val="28"/>
          <w:szCs w:val="28"/>
        </w:rPr>
      </w:pPr>
      <w:r w:rsidRPr="00E56460">
        <w:rPr>
          <w:rFonts w:ascii="Times New Roman" w:hAnsi="Times New Roman" w:cs="Times New Roman"/>
          <w:sz w:val="28"/>
          <w:szCs w:val="28"/>
        </w:rPr>
        <w:t>- создание единой</w:t>
      </w:r>
      <w:r w:rsidR="00684D91">
        <w:rPr>
          <w:rFonts w:ascii="Times New Roman" w:hAnsi="Times New Roman" w:cs="Times New Roman"/>
          <w:sz w:val="28"/>
          <w:szCs w:val="28"/>
        </w:rPr>
        <w:t xml:space="preserve"> образовательной среды колледжа</w:t>
      </w:r>
      <w:r w:rsidRPr="00E56460">
        <w:rPr>
          <w:rFonts w:ascii="Times New Roman" w:hAnsi="Times New Roman" w:cs="Times New Roman"/>
          <w:sz w:val="28"/>
          <w:szCs w:val="28"/>
        </w:rPr>
        <w:t>.</w:t>
      </w:r>
    </w:p>
    <w:p w:rsidR="00E56460" w:rsidRPr="00E56460" w:rsidRDefault="00E960B8" w:rsidP="00E56460">
      <w:pPr>
        <w:pStyle w:val="a4"/>
        <w:jc w:val="both"/>
        <w:rPr>
          <w:sz w:val="28"/>
          <w:szCs w:val="28"/>
        </w:rPr>
      </w:pPr>
      <w:r>
        <w:rPr>
          <w:sz w:val="28"/>
          <w:szCs w:val="28"/>
        </w:rPr>
        <w:t>     1.5</w:t>
      </w:r>
      <w:r w:rsidR="00E56460" w:rsidRPr="00E56460">
        <w:rPr>
          <w:sz w:val="28"/>
          <w:szCs w:val="28"/>
        </w:rPr>
        <w:t>. Образовательные программы признаются реализуемыми с использованием в полном объёме дистанционного обучения в том случае, если не менее 70% объёма часов учебного плана обучающиеся осваивают посредством дистанционных образовательных технологий.</w:t>
      </w:r>
    </w:p>
    <w:p w:rsidR="00E56460" w:rsidRPr="00E56460" w:rsidRDefault="00E960B8" w:rsidP="00E56460">
      <w:pPr>
        <w:pStyle w:val="a4"/>
        <w:jc w:val="both"/>
        <w:rPr>
          <w:sz w:val="28"/>
          <w:szCs w:val="28"/>
        </w:rPr>
      </w:pPr>
      <w:r>
        <w:rPr>
          <w:sz w:val="28"/>
          <w:szCs w:val="28"/>
        </w:rPr>
        <w:t>    1.6</w:t>
      </w:r>
      <w:r w:rsidR="00E56460" w:rsidRPr="00E56460">
        <w:rPr>
          <w:sz w:val="28"/>
          <w:szCs w:val="28"/>
        </w:rPr>
        <w:t>. Лицам, поступающим в</w:t>
      </w:r>
      <w:r w:rsidR="00684D91">
        <w:rPr>
          <w:sz w:val="28"/>
          <w:szCs w:val="28"/>
        </w:rPr>
        <w:t xml:space="preserve"> колледж</w:t>
      </w:r>
      <w:r w:rsidR="00E56460" w:rsidRPr="00E56460">
        <w:rPr>
          <w:sz w:val="28"/>
          <w:szCs w:val="28"/>
        </w:rPr>
        <w:t xml:space="preserve"> на </w:t>
      </w:r>
      <w:proofErr w:type="gramStart"/>
      <w:r w:rsidR="00E56460" w:rsidRPr="00E56460">
        <w:rPr>
          <w:sz w:val="28"/>
          <w:szCs w:val="28"/>
        </w:rPr>
        <w:t>обучение по</w:t>
      </w:r>
      <w:proofErr w:type="gramEnd"/>
      <w:r w:rsidR="00E56460" w:rsidRPr="00E56460">
        <w:rPr>
          <w:sz w:val="28"/>
          <w:szCs w:val="28"/>
        </w:rPr>
        <w:t xml:space="preserve"> образовательным программам, реализация которых осуществляется </w:t>
      </w:r>
      <w:r w:rsidR="00684D91">
        <w:rPr>
          <w:sz w:val="28"/>
          <w:szCs w:val="28"/>
        </w:rPr>
        <w:t xml:space="preserve">с использованием </w:t>
      </w:r>
      <w:r w:rsidR="00E56460" w:rsidRPr="00E56460">
        <w:rPr>
          <w:sz w:val="28"/>
          <w:szCs w:val="28"/>
        </w:rPr>
        <w:t xml:space="preserve"> дистанционного обучения, предлагается ознакомиться с этим условиями в обязательном порядке.</w:t>
      </w:r>
    </w:p>
    <w:p w:rsidR="00E56460" w:rsidRPr="00E56460" w:rsidRDefault="00E960B8" w:rsidP="00E56460">
      <w:pPr>
        <w:pStyle w:val="a4"/>
        <w:jc w:val="both"/>
        <w:rPr>
          <w:sz w:val="28"/>
          <w:szCs w:val="28"/>
        </w:rPr>
      </w:pPr>
      <w:r>
        <w:rPr>
          <w:sz w:val="28"/>
          <w:szCs w:val="28"/>
        </w:rPr>
        <w:t>     1.7</w:t>
      </w:r>
      <w:r w:rsidR="00E56460" w:rsidRPr="00E56460">
        <w:rPr>
          <w:sz w:val="28"/>
          <w:szCs w:val="28"/>
        </w:rPr>
        <w:t xml:space="preserve">. Права и обязанности </w:t>
      </w:r>
      <w:proofErr w:type="gramStart"/>
      <w:r w:rsidR="00E56460" w:rsidRPr="00E56460">
        <w:rPr>
          <w:sz w:val="28"/>
          <w:szCs w:val="28"/>
        </w:rPr>
        <w:t>обучающихся</w:t>
      </w:r>
      <w:proofErr w:type="gramEnd"/>
      <w:r w:rsidR="00E56460" w:rsidRPr="00E56460">
        <w:rPr>
          <w:sz w:val="28"/>
          <w:szCs w:val="28"/>
        </w:rPr>
        <w:t>, осваивающих образовательные программы с использованием дистанционного обучения, определяются законодательством Российской Федерации в соответствии с той формой получения образования, на которую они зачислены.</w:t>
      </w:r>
    </w:p>
    <w:p w:rsidR="00E56460" w:rsidRPr="00E56460" w:rsidRDefault="00E960B8" w:rsidP="00E56460">
      <w:pPr>
        <w:pStyle w:val="a4"/>
        <w:spacing w:before="0" w:beforeAutospacing="0" w:after="0" w:afterAutospacing="0"/>
        <w:jc w:val="both"/>
        <w:rPr>
          <w:sz w:val="28"/>
          <w:szCs w:val="28"/>
        </w:rPr>
      </w:pPr>
      <w:r>
        <w:rPr>
          <w:sz w:val="28"/>
          <w:szCs w:val="28"/>
        </w:rPr>
        <w:t>     1.8</w:t>
      </w:r>
      <w:r w:rsidR="00E56460" w:rsidRPr="00E56460">
        <w:rPr>
          <w:sz w:val="28"/>
          <w:szCs w:val="28"/>
        </w:rPr>
        <w:t>. Ди</w:t>
      </w:r>
      <w:r w:rsidR="00684D91">
        <w:rPr>
          <w:sz w:val="28"/>
          <w:szCs w:val="28"/>
        </w:rPr>
        <w:t>станционное обучение в колледже</w:t>
      </w:r>
      <w:r w:rsidR="00E56460" w:rsidRPr="00E56460">
        <w:rPr>
          <w:sz w:val="28"/>
          <w:szCs w:val="28"/>
        </w:rPr>
        <w:t xml:space="preserve"> реализуется на основе очной, </w:t>
      </w:r>
      <w:proofErr w:type="spellStart"/>
      <w:r w:rsidR="00E56460" w:rsidRPr="00E56460">
        <w:rPr>
          <w:sz w:val="28"/>
          <w:szCs w:val="28"/>
        </w:rPr>
        <w:t>очно-заочной</w:t>
      </w:r>
      <w:proofErr w:type="spellEnd"/>
      <w:r w:rsidR="00E56460" w:rsidRPr="00E56460">
        <w:rPr>
          <w:sz w:val="28"/>
          <w:szCs w:val="28"/>
        </w:rPr>
        <w:t xml:space="preserve"> и заочной форм получения образования, сочетании различных форм получения образования (обучения) и может быть составляющей </w:t>
      </w:r>
      <w:proofErr w:type="spellStart"/>
      <w:r w:rsidR="00E56460" w:rsidRPr="00E56460">
        <w:rPr>
          <w:sz w:val="28"/>
          <w:szCs w:val="28"/>
        </w:rPr>
        <w:t>очно-заочной</w:t>
      </w:r>
      <w:proofErr w:type="spellEnd"/>
      <w:r w:rsidR="00E56460" w:rsidRPr="00E56460">
        <w:rPr>
          <w:sz w:val="28"/>
          <w:szCs w:val="28"/>
        </w:rPr>
        <w:t xml:space="preserve"> и очной форм обучения.</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При дистанционном обучении для реализации основной образовательной пр</w:t>
      </w:r>
      <w:r w:rsidR="00684D91">
        <w:rPr>
          <w:sz w:val="28"/>
          <w:szCs w:val="28"/>
        </w:rPr>
        <w:t xml:space="preserve">ограммы по конкретной </w:t>
      </w:r>
      <w:r w:rsidRPr="00E56460">
        <w:rPr>
          <w:sz w:val="28"/>
          <w:szCs w:val="28"/>
        </w:rPr>
        <w:t>специальности студенты принимаются и зачисляются на обучение по одной из указанных выше форм получения образования.</w:t>
      </w:r>
    </w:p>
    <w:p w:rsidR="00E56460" w:rsidRPr="00E56460" w:rsidRDefault="00E960B8" w:rsidP="00E56460">
      <w:pPr>
        <w:pStyle w:val="a4"/>
        <w:jc w:val="both"/>
        <w:rPr>
          <w:sz w:val="28"/>
          <w:szCs w:val="28"/>
        </w:rPr>
      </w:pPr>
      <w:r>
        <w:rPr>
          <w:sz w:val="28"/>
          <w:szCs w:val="28"/>
        </w:rPr>
        <w:t>    1.9</w:t>
      </w:r>
      <w:r w:rsidR="00E56460" w:rsidRPr="00E56460">
        <w:rPr>
          <w:sz w:val="28"/>
          <w:szCs w:val="28"/>
        </w:rPr>
        <w:t>. Для обеспечения дистанционного обучения при реализации основной образовательной программ</w:t>
      </w:r>
      <w:r w:rsidR="00684D91">
        <w:rPr>
          <w:sz w:val="28"/>
          <w:szCs w:val="28"/>
        </w:rPr>
        <w:t xml:space="preserve">ы по конкретной </w:t>
      </w:r>
      <w:r w:rsidR="00E56460" w:rsidRPr="00E56460">
        <w:rPr>
          <w:sz w:val="28"/>
          <w:szCs w:val="28"/>
        </w:rPr>
        <w:t>специальности используются учебно-методические пособия и материалы, рекомендованные науч</w:t>
      </w:r>
      <w:r w:rsidR="00684D91">
        <w:rPr>
          <w:sz w:val="28"/>
          <w:szCs w:val="28"/>
        </w:rPr>
        <w:t>но-методическим Советом колледж</w:t>
      </w:r>
      <w:r w:rsidR="00E56460" w:rsidRPr="00E56460">
        <w:rPr>
          <w:sz w:val="28"/>
          <w:szCs w:val="28"/>
        </w:rPr>
        <w:t xml:space="preserve">а для дистанционного обучения. </w:t>
      </w:r>
    </w:p>
    <w:p w:rsidR="00E56460" w:rsidRPr="00E56460" w:rsidRDefault="00E960B8" w:rsidP="00E56460">
      <w:pPr>
        <w:pStyle w:val="a4"/>
        <w:jc w:val="both"/>
        <w:rPr>
          <w:sz w:val="28"/>
          <w:szCs w:val="28"/>
        </w:rPr>
      </w:pPr>
      <w:r>
        <w:rPr>
          <w:sz w:val="28"/>
          <w:szCs w:val="28"/>
        </w:rPr>
        <w:t>     1.10</w:t>
      </w:r>
      <w:r w:rsidR="00E56460" w:rsidRPr="00E56460">
        <w:rPr>
          <w:sz w:val="28"/>
          <w:szCs w:val="28"/>
        </w:rPr>
        <w:t xml:space="preserve">. Дистанционное </w:t>
      </w:r>
      <w:proofErr w:type="gramStart"/>
      <w:r w:rsidR="00E56460" w:rsidRPr="00E56460">
        <w:rPr>
          <w:sz w:val="28"/>
          <w:szCs w:val="28"/>
        </w:rPr>
        <w:t>обучение</w:t>
      </w:r>
      <w:proofErr w:type="gramEnd"/>
      <w:r w:rsidR="00E56460" w:rsidRPr="00E56460">
        <w:rPr>
          <w:sz w:val="28"/>
          <w:szCs w:val="28"/>
        </w:rPr>
        <w:t xml:space="preserve"> по основной </w:t>
      </w:r>
      <w:r w:rsidR="00684D91">
        <w:rPr>
          <w:sz w:val="28"/>
          <w:szCs w:val="28"/>
        </w:rPr>
        <w:t>образовательной программе  подготовки специалистов среднего звена (далее ППССЗ)</w:t>
      </w:r>
      <w:r w:rsidR="00E56460" w:rsidRPr="00E56460">
        <w:rPr>
          <w:sz w:val="28"/>
          <w:szCs w:val="28"/>
        </w:rPr>
        <w:t xml:space="preserve"> реализуется на базе основного общего или среднего общего образования, а по основной образовательной программе СПО подготовки специалистов среднего звена реализуется на базе основного общего, среднего общего образования или СПО подготовки квалифицированных рабочих и служащих.</w:t>
      </w:r>
    </w:p>
    <w:p w:rsidR="00E56460" w:rsidRPr="00E56460" w:rsidRDefault="00E960B8" w:rsidP="00E56460">
      <w:pPr>
        <w:pStyle w:val="a4"/>
        <w:jc w:val="both"/>
        <w:rPr>
          <w:sz w:val="28"/>
          <w:szCs w:val="28"/>
        </w:rPr>
      </w:pPr>
      <w:r>
        <w:rPr>
          <w:sz w:val="28"/>
          <w:szCs w:val="28"/>
        </w:rPr>
        <w:lastRenderedPageBreak/>
        <w:t>     1.11</w:t>
      </w:r>
      <w:r w:rsidR="00E56460" w:rsidRPr="00E56460">
        <w:rPr>
          <w:sz w:val="28"/>
          <w:szCs w:val="28"/>
        </w:rPr>
        <w:t>. Нормативный срок освоения образовательной пр</w:t>
      </w:r>
      <w:r w:rsidR="00684D91">
        <w:rPr>
          <w:sz w:val="28"/>
          <w:szCs w:val="28"/>
        </w:rPr>
        <w:t xml:space="preserve">ограммы по конкретной </w:t>
      </w:r>
      <w:r w:rsidR="00E56460" w:rsidRPr="00E56460">
        <w:rPr>
          <w:sz w:val="28"/>
          <w:szCs w:val="28"/>
        </w:rPr>
        <w:t xml:space="preserve">специальности при дистанционном обучении определяется выбранной формой обучения и может быть сокращён при наличии у студентов соответствующего </w:t>
      </w:r>
      <w:proofErr w:type="gramStart"/>
      <w:r w:rsidR="00E56460" w:rsidRPr="00E56460">
        <w:rPr>
          <w:sz w:val="28"/>
          <w:szCs w:val="28"/>
        </w:rPr>
        <w:t>раннее</w:t>
      </w:r>
      <w:proofErr w:type="gramEnd"/>
      <w:r w:rsidR="00E56460" w:rsidRPr="00E56460">
        <w:rPr>
          <w:sz w:val="28"/>
          <w:szCs w:val="28"/>
        </w:rPr>
        <w:t xml:space="preserve"> полученного профессионального образования.</w:t>
      </w:r>
    </w:p>
    <w:p w:rsidR="00E56460" w:rsidRPr="00E56460" w:rsidRDefault="00E960B8" w:rsidP="00E56460">
      <w:pPr>
        <w:pStyle w:val="a4"/>
        <w:spacing w:before="0" w:beforeAutospacing="0" w:after="0" w:afterAutospacing="0"/>
        <w:jc w:val="both"/>
        <w:rPr>
          <w:sz w:val="28"/>
          <w:szCs w:val="28"/>
        </w:rPr>
      </w:pPr>
      <w:r>
        <w:rPr>
          <w:sz w:val="28"/>
          <w:szCs w:val="28"/>
        </w:rPr>
        <w:t>     1.12</w:t>
      </w:r>
      <w:r w:rsidR="00E56460" w:rsidRPr="00E56460">
        <w:rPr>
          <w:sz w:val="28"/>
          <w:szCs w:val="28"/>
        </w:rPr>
        <w:t>. Начало учебного</w:t>
      </w:r>
      <w:r w:rsidR="00684D91">
        <w:rPr>
          <w:sz w:val="28"/>
          <w:szCs w:val="28"/>
        </w:rPr>
        <w:t xml:space="preserve"> года устанавливается колледжем</w:t>
      </w:r>
      <w:r w:rsidR="00E56460" w:rsidRPr="00E56460">
        <w:rPr>
          <w:sz w:val="28"/>
          <w:szCs w:val="28"/>
        </w:rPr>
        <w:t xml:space="preserve"> самостоятельно.</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Окончание учебного года определяется выполнением рабочего у</w:t>
      </w:r>
      <w:r w:rsidR="00684D91">
        <w:rPr>
          <w:sz w:val="28"/>
          <w:szCs w:val="28"/>
        </w:rPr>
        <w:t xml:space="preserve">чебного плана по конкретной </w:t>
      </w:r>
      <w:r w:rsidRPr="00E56460">
        <w:rPr>
          <w:sz w:val="28"/>
          <w:szCs w:val="28"/>
        </w:rPr>
        <w:t>специальности для дистанционного обучения. Рабочий учебный</w:t>
      </w:r>
      <w:r w:rsidR="00684D91">
        <w:rPr>
          <w:sz w:val="28"/>
          <w:szCs w:val="28"/>
        </w:rPr>
        <w:t xml:space="preserve"> план разрабатывается колледжем</w:t>
      </w:r>
      <w:r w:rsidRPr="00E56460">
        <w:rPr>
          <w:sz w:val="28"/>
          <w:szCs w:val="28"/>
        </w:rPr>
        <w:t xml:space="preserve"> на основе Федеральных государственных образовательных стандартов и примерного учебног</w:t>
      </w:r>
      <w:r w:rsidR="00684D91">
        <w:rPr>
          <w:sz w:val="28"/>
          <w:szCs w:val="28"/>
        </w:rPr>
        <w:t xml:space="preserve">о плана по конкретной </w:t>
      </w:r>
      <w:r w:rsidRPr="00E56460">
        <w:rPr>
          <w:sz w:val="28"/>
          <w:szCs w:val="28"/>
        </w:rPr>
        <w:t>специальности.</w:t>
      </w:r>
    </w:p>
    <w:p w:rsidR="00E56460" w:rsidRPr="00E56460" w:rsidRDefault="00684D91" w:rsidP="00E56460">
      <w:pPr>
        <w:pStyle w:val="a4"/>
        <w:spacing w:before="0" w:beforeAutospacing="0" w:after="0" w:afterAutospacing="0"/>
        <w:ind w:firstLine="540"/>
        <w:jc w:val="both"/>
        <w:rPr>
          <w:sz w:val="28"/>
          <w:szCs w:val="28"/>
        </w:rPr>
      </w:pPr>
      <w:r>
        <w:rPr>
          <w:sz w:val="28"/>
          <w:szCs w:val="28"/>
        </w:rPr>
        <w:t xml:space="preserve">Колледж </w:t>
      </w:r>
      <w:r w:rsidR="00E56460" w:rsidRPr="00E56460">
        <w:rPr>
          <w:sz w:val="28"/>
          <w:szCs w:val="28"/>
        </w:rPr>
        <w:t xml:space="preserve"> самостоятельно разрабатывает также график учебного процесса индивидуально для каждого студента (индивидуальный образовательный маршрут).</w:t>
      </w:r>
    </w:p>
    <w:p w:rsidR="00E56460" w:rsidRPr="00E56460" w:rsidRDefault="00E960B8" w:rsidP="00E56460">
      <w:pPr>
        <w:pStyle w:val="a4"/>
        <w:ind w:firstLine="540"/>
        <w:jc w:val="both"/>
        <w:rPr>
          <w:sz w:val="28"/>
          <w:szCs w:val="28"/>
        </w:rPr>
      </w:pPr>
      <w:r>
        <w:rPr>
          <w:sz w:val="28"/>
          <w:szCs w:val="28"/>
        </w:rPr>
        <w:t>1.13</w:t>
      </w:r>
      <w:r w:rsidR="00E56460" w:rsidRPr="00E56460">
        <w:rPr>
          <w:sz w:val="28"/>
          <w:szCs w:val="28"/>
        </w:rPr>
        <w:t>. Оформление итогов обучения (промежуточного и итогового контроля знаний) осуществляется в соответствии с установленными требованиями.</w:t>
      </w:r>
    </w:p>
    <w:p w:rsidR="00E56460" w:rsidRPr="00E56460" w:rsidRDefault="00E56460" w:rsidP="00E56460">
      <w:pPr>
        <w:pStyle w:val="a4"/>
        <w:jc w:val="center"/>
        <w:rPr>
          <w:sz w:val="28"/>
          <w:szCs w:val="28"/>
        </w:rPr>
      </w:pPr>
      <w:r w:rsidRPr="00E56460">
        <w:rPr>
          <w:rStyle w:val="a5"/>
          <w:sz w:val="28"/>
          <w:szCs w:val="28"/>
        </w:rPr>
        <w:t>2.</w:t>
      </w:r>
      <w:bookmarkStart w:id="1" w:name="А002"/>
      <w:r w:rsidRPr="00E56460">
        <w:rPr>
          <w:rStyle w:val="a5"/>
          <w:sz w:val="28"/>
          <w:szCs w:val="28"/>
        </w:rPr>
        <w:t>Организация учебного процесса при дистанционном обучении.</w:t>
      </w:r>
      <w:bookmarkEnd w:id="1"/>
    </w:p>
    <w:p w:rsidR="00E56460" w:rsidRPr="00E56460" w:rsidRDefault="00684D91" w:rsidP="00E56460">
      <w:pPr>
        <w:pStyle w:val="a4"/>
        <w:spacing w:before="0" w:beforeAutospacing="0" w:after="0" w:afterAutospacing="0"/>
        <w:jc w:val="both"/>
        <w:rPr>
          <w:sz w:val="28"/>
          <w:szCs w:val="28"/>
        </w:rPr>
      </w:pPr>
      <w:r>
        <w:rPr>
          <w:sz w:val="28"/>
          <w:szCs w:val="28"/>
        </w:rPr>
        <w:t>      2.1. Колледж</w:t>
      </w:r>
      <w:r w:rsidR="00E56460" w:rsidRPr="00E56460">
        <w:rPr>
          <w:sz w:val="28"/>
          <w:szCs w:val="28"/>
        </w:rPr>
        <w:t xml:space="preserve"> может реализовывать одну или несколько образовательных программ с испол</w:t>
      </w:r>
      <w:r>
        <w:rPr>
          <w:sz w:val="28"/>
          <w:szCs w:val="28"/>
        </w:rPr>
        <w:t xml:space="preserve">ьзованием в частичном </w:t>
      </w:r>
      <w:r w:rsidR="00E56460" w:rsidRPr="00E56460">
        <w:rPr>
          <w:sz w:val="28"/>
          <w:szCs w:val="28"/>
        </w:rPr>
        <w:t xml:space="preserve"> объёме дистанционного обучения.</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В целях оказания студентам, обучающимся по заочной форме обучения, помощи в освоении образовательных программ непосредственно по месту их раб</w:t>
      </w:r>
      <w:r w:rsidR="00684D91">
        <w:rPr>
          <w:sz w:val="28"/>
          <w:szCs w:val="28"/>
        </w:rPr>
        <w:t>оты и месту жительства, колледж</w:t>
      </w:r>
      <w:r w:rsidRPr="00E56460">
        <w:rPr>
          <w:sz w:val="28"/>
          <w:szCs w:val="28"/>
        </w:rPr>
        <w:t xml:space="preserve"> осуществляет консультации, текущий контроль успеваемости и промежуточную аттестацию обучающихся путём привлечения штатных педагогических работников учебного заведения на основе уч</w:t>
      </w:r>
      <w:r w:rsidR="00684D91">
        <w:rPr>
          <w:sz w:val="28"/>
          <w:szCs w:val="28"/>
        </w:rPr>
        <w:t>ебно-материальной базы колледжа</w:t>
      </w:r>
      <w:r w:rsidRPr="00E56460">
        <w:rPr>
          <w:sz w:val="28"/>
          <w:szCs w:val="28"/>
        </w:rPr>
        <w:t>.</w:t>
      </w:r>
    </w:p>
    <w:p w:rsidR="00E56460" w:rsidRPr="00E56460" w:rsidRDefault="00E56460" w:rsidP="00E56460">
      <w:pPr>
        <w:pStyle w:val="a4"/>
        <w:spacing w:before="0" w:beforeAutospacing="0" w:after="0" w:afterAutospacing="0"/>
        <w:jc w:val="both"/>
        <w:rPr>
          <w:sz w:val="28"/>
          <w:szCs w:val="28"/>
        </w:rPr>
      </w:pPr>
      <w:r w:rsidRPr="00E56460">
        <w:rPr>
          <w:sz w:val="28"/>
          <w:szCs w:val="28"/>
        </w:rPr>
        <w:t xml:space="preserve">      </w:t>
      </w:r>
    </w:p>
    <w:p w:rsidR="00E56460" w:rsidRPr="00E56460" w:rsidRDefault="00E56460" w:rsidP="00E56460">
      <w:pPr>
        <w:pStyle w:val="a4"/>
        <w:spacing w:before="0" w:beforeAutospacing="0" w:after="0" w:afterAutospacing="0"/>
        <w:ind w:firstLine="720"/>
        <w:jc w:val="both"/>
        <w:rPr>
          <w:sz w:val="28"/>
          <w:szCs w:val="28"/>
        </w:rPr>
      </w:pPr>
      <w:r w:rsidRPr="00E56460">
        <w:rPr>
          <w:sz w:val="28"/>
          <w:szCs w:val="28"/>
        </w:rPr>
        <w:t>2.2. В качестве основного информационного ресурса в учебном процессе используются методически (дидактически) проработанные информационные базы данных дистанционного обучения, обеспечивающие современный уровень требований на момент их использования, по своему объёму и содержанию соответствующие требованиям федеральных государственных образовательных стандартов основных образовательных программ определённого уровня или требованиям к содержанию дополнительных профессиональных образовательных программ.</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База данных дистанционного обучения представляется в виде изданий на различных типах носителей:</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 xml:space="preserve">- фонд основной учебной и учебно-методической литературы; </w:t>
      </w:r>
    </w:p>
    <w:p w:rsidR="00E56460" w:rsidRPr="00E56460" w:rsidRDefault="00E56460" w:rsidP="00E56460">
      <w:pPr>
        <w:pStyle w:val="a4"/>
        <w:spacing w:before="0" w:beforeAutospacing="0" w:after="0" w:afterAutospacing="0"/>
        <w:ind w:firstLine="539"/>
        <w:jc w:val="both"/>
        <w:rPr>
          <w:sz w:val="28"/>
          <w:szCs w:val="28"/>
        </w:rPr>
      </w:pPr>
      <w:r w:rsidRPr="00E56460">
        <w:rPr>
          <w:sz w:val="28"/>
          <w:szCs w:val="28"/>
        </w:rPr>
        <w:t>- фонд периодических изданий, укомплектованный отраслевыми изданиями, соответствующими профилям подготовки кадров, справочно-</w:t>
      </w:r>
      <w:r w:rsidRPr="00E56460">
        <w:rPr>
          <w:sz w:val="28"/>
          <w:szCs w:val="28"/>
        </w:rPr>
        <w:lastRenderedPageBreak/>
        <w:t>библиографическими, а также массовыми центральными и местными общественно-политическими изданиями;</w:t>
      </w:r>
    </w:p>
    <w:p w:rsidR="00E56460" w:rsidRPr="00E56460" w:rsidRDefault="00E56460" w:rsidP="00E56460">
      <w:pPr>
        <w:pStyle w:val="a4"/>
        <w:spacing w:before="0" w:beforeAutospacing="0" w:after="0" w:afterAutospacing="0"/>
        <w:ind w:firstLine="539"/>
        <w:jc w:val="both"/>
        <w:rPr>
          <w:sz w:val="28"/>
          <w:szCs w:val="28"/>
        </w:rPr>
      </w:pPr>
      <w:proofErr w:type="gramStart"/>
      <w:r w:rsidRPr="00E56460">
        <w:rPr>
          <w:sz w:val="28"/>
          <w:szCs w:val="28"/>
        </w:rPr>
        <w:t>- фонд научной литературы, представленным монографиями и периодическими научными изданиями по профилю каждой профессиональной образовательной программы;</w:t>
      </w:r>
      <w:proofErr w:type="gramEnd"/>
    </w:p>
    <w:p w:rsidR="00E56460" w:rsidRPr="00E56460" w:rsidRDefault="00E56460" w:rsidP="00E56460">
      <w:pPr>
        <w:pStyle w:val="a4"/>
        <w:spacing w:before="0" w:beforeAutospacing="0" w:after="0" w:afterAutospacing="0"/>
        <w:ind w:firstLine="539"/>
        <w:jc w:val="both"/>
        <w:rPr>
          <w:sz w:val="28"/>
          <w:szCs w:val="28"/>
        </w:rPr>
      </w:pPr>
      <w:r w:rsidRPr="00E56460">
        <w:rPr>
          <w:sz w:val="28"/>
          <w:szCs w:val="28"/>
        </w:rPr>
        <w:t>- фонд учебно-методических материалов, дидактического обеспечения образовательного процесса с использованием технологий дистанционного обучения.</w:t>
      </w:r>
    </w:p>
    <w:p w:rsidR="00E56460" w:rsidRPr="00E56460" w:rsidRDefault="00E56460" w:rsidP="00E56460">
      <w:pPr>
        <w:pStyle w:val="a4"/>
        <w:spacing w:before="0" w:beforeAutospacing="0" w:after="0" w:afterAutospacing="0"/>
        <w:jc w:val="both"/>
        <w:rPr>
          <w:sz w:val="28"/>
          <w:szCs w:val="28"/>
        </w:rPr>
      </w:pPr>
      <w:r w:rsidRPr="00E56460">
        <w:rPr>
          <w:sz w:val="28"/>
          <w:szCs w:val="28"/>
        </w:rPr>
        <w:t xml:space="preserve">      </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2.3. При</w:t>
      </w:r>
      <w:r w:rsidR="00684D91">
        <w:rPr>
          <w:sz w:val="28"/>
          <w:szCs w:val="28"/>
        </w:rPr>
        <w:t xml:space="preserve"> дистанционном обучении колледж</w:t>
      </w:r>
      <w:r w:rsidRPr="00E56460">
        <w:rPr>
          <w:sz w:val="28"/>
          <w:szCs w:val="28"/>
        </w:rPr>
        <w:t xml:space="preserve"> обеспечивает каждому обучающемуся возможность доступа к средствам дистанционного обучения и основному информационному ресурсу в объёме часов учебного плана, необходимой для освоения соответствующей образовательной программы или её части.</w:t>
      </w:r>
    </w:p>
    <w:p w:rsidR="00E56460" w:rsidRPr="00E56460" w:rsidRDefault="00E56460" w:rsidP="00E56460">
      <w:pPr>
        <w:pStyle w:val="a4"/>
        <w:spacing w:before="0" w:beforeAutospacing="0" w:after="0" w:afterAutospacing="0"/>
        <w:ind w:firstLine="540"/>
        <w:jc w:val="both"/>
        <w:rPr>
          <w:sz w:val="28"/>
          <w:szCs w:val="28"/>
        </w:rPr>
      </w:pPr>
      <w:proofErr w:type="gramStart"/>
      <w:r w:rsidRPr="00E56460">
        <w:rPr>
          <w:sz w:val="28"/>
          <w:szCs w:val="28"/>
        </w:rPr>
        <w:t>При</w:t>
      </w:r>
      <w:r w:rsidR="00684D91">
        <w:rPr>
          <w:sz w:val="28"/>
          <w:szCs w:val="28"/>
        </w:rPr>
        <w:t xml:space="preserve"> дистанционном обучении колледж</w:t>
      </w:r>
      <w:r w:rsidRPr="00E56460">
        <w:rPr>
          <w:sz w:val="28"/>
          <w:szCs w:val="28"/>
        </w:rPr>
        <w:t xml:space="preserve"> осуществляет учебно-методическую помощь обучающимся через консультации квалифицированных преподавателей как традиционно, так и с использованием средств </w:t>
      </w:r>
      <w:proofErr w:type="spellStart"/>
      <w:r w:rsidRPr="00E56460">
        <w:rPr>
          <w:sz w:val="28"/>
          <w:szCs w:val="28"/>
        </w:rPr>
        <w:t>Интернет-технологий</w:t>
      </w:r>
      <w:proofErr w:type="spellEnd"/>
      <w:r w:rsidRPr="00E56460">
        <w:rPr>
          <w:sz w:val="28"/>
          <w:szCs w:val="28"/>
        </w:rPr>
        <w:t>.</w:t>
      </w:r>
      <w:proofErr w:type="gramEnd"/>
    </w:p>
    <w:p w:rsidR="00E56460" w:rsidRPr="00E56460" w:rsidRDefault="00E56460" w:rsidP="00E56460">
      <w:pPr>
        <w:pStyle w:val="a4"/>
        <w:jc w:val="both"/>
        <w:rPr>
          <w:sz w:val="28"/>
          <w:szCs w:val="28"/>
        </w:rPr>
      </w:pPr>
      <w:r w:rsidRPr="00E56460">
        <w:rPr>
          <w:sz w:val="28"/>
          <w:szCs w:val="28"/>
        </w:rPr>
        <w:t xml:space="preserve">      2.4. </w:t>
      </w:r>
      <w:proofErr w:type="gramStart"/>
      <w:r w:rsidRPr="00E56460">
        <w:rPr>
          <w:sz w:val="28"/>
          <w:szCs w:val="28"/>
        </w:rPr>
        <w:t>При дистанционном обучении осуществляются следующие виды учебной деятельности: самостоятельное изучение учебного материала, презентации (об</w:t>
      </w:r>
      <w:r w:rsidR="00E960B8">
        <w:rPr>
          <w:sz w:val="28"/>
          <w:szCs w:val="28"/>
        </w:rPr>
        <w:t>зорные, установочные занятия),</w:t>
      </w:r>
      <w:r w:rsidRPr="00E56460">
        <w:rPr>
          <w:sz w:val="28"/>
          <w:szCs w:val="28"/>
        </w:rPr>
        <w:t xml:space="preserve"> </w:t>
      </w:r>
      <w:proofErr w:type="spellStart"/>
      <w:r w:rsidR="00DD6AE8">
        <w:rPr>
          <w:sz w:val="28"/>
          <w:szCs w:val="28"/>
        </w:rPr>
        <w:t>тьюториалы</w:t>
      </w:r>
      <w:proofErr w:type="spellEnd"/>
      <w:r w:rsidR="00DD6AE8">
        <w:rPr>
          <w:sz w:val="28"/>
          <w:szCs w:val="28"/>
        </w:rPr>
        <w:t xml:space="preserve">, </w:t>
      </w:r>
      <w:r w:rsidRPr="00E56460">
        <w:rPr>
          <w:sz w:val="28"/>
          <w:szCs w:val="28"/>
        </w:rPr>
        <w:t>интенсивная школа, консультации, текущая аттестация, промежуточная аттестация, курсовые работы (проекты), производственная (профе</w:t>
      </w:r>
      <w:r w:rsidR="00684D91">
        <w:rPr>
          <w:sz w:val="28"/>
          <w:szCs w:val="28"/>
        </w:rPr>
        <w:t xml:space="preserve">ссиональная) практика, </w:t>
      </w:r>
      <w:r w:rsidRPr="00E56460">
        <w:rPr>
          <w:sz w:val="28"/>
          <w:szCs w:val="28"/>
        </w:rPr>
        <w:t>государственная</w:t>
      </w:r>
      <w:r w:rsidR="00684D91">
        <w:rPr>
          <w:sz w:val="28"/>
          <w:szCs w:val="28"/>
        </w:rPr>
        <w:t xml:space="preserve"> итоговая</w:t>
      </w:r>
      <w:r w:rsidRPr="00E56460">
        <w:rPr>
          <w:sz w:val="28"/>
          <w:szCs w:val="28"/>
        </w:rPr>
        <w:t xml:space="preserve"> аттестация.</w:t>
      </w:r>
      <w:proofErr w:type="gramEnd"/>
    </w:p>
    <w:p w:rsidR="00E56460" w:rsidRPr="00E56460" w:rsidRDefault="00E56460" w:rsidP="00E56460">
      <w:pPr>
        <w:pStyle w:val="a4"/>
        <w:jc w:val="both"/>
        <w:rPr>
          <w:sz w:val="28"/>
          <w:szCs w:val="28"/>
        </w:rPr>
      </w:pPr>
      <w:r w:rsidRPr="00E56460">
        <w:rPr>
          <w:sz w:val="28"/>
          <w:szCs w:val="28"/>
        </w:rPr>
        <w:t>        2.5. Самостоятельное изучение учебного материала составляет основу дистанционного обучения. Время на самостоятельное изучение учебного материала определяется рабочим учебным планом в соответ</w:t>
      </w:r>
      <w:r w:rsidR="00684D91">
        <w:rPr>
          <w:sz w:val="28"/>
          <w:szCs w:val="28"/>
        </w:rPr>
        <w:t>ствии с учебным планом колледжа</w:t>
      </w:r>
      <w:r w:rsidRPr="00E56460">
        <w:rPr>
          <w:sz w:val="28"/>
          <w:szCs w:val="28"/>
        </w:rPr>
        <w:t>.</w:t>
      </w:r>
    </w:p>
    <w:p w:rsidR="00E56460" w:rsidRPr="00E56460" w:rsidRDefault="00684D91" w:rsidP="00E56460">
      <w:pPr>
        <w:pStyle w:val="a4"/>
        <w:ind w:firstLine="540"/>
        <w:jc w:val="both"/>
        <w:rPr>
          <w:sz w:val="28"/>
          <w:szCs w:val="28"/>
        </w:rPr>
      </w:pPr>
      <w:r>
        <w:rPr>
          <w:sz w:val="28"/>
          <w:szCs w:val="28"/>
        </w:rPr>
        <w:t xml:space="preserve">2.6. Колледж </w:t>
      </w:r>
      <w:r w:rsidR="00E56460" w:rsidRPr="00E56460">
        <w:rPr>
          <w:sz w:val="28"/>
          <w:szCs w:val="28"/>
        </w:rPr>
        <w:t xml:space="preserve"> проводит презентации в начале каждого курса. Продолжительность презентаций определяется образовательным учреждением, а отводимое на них время включается в общую продолжительность обязательных учебных (аудиторных) занятий.</w:t>
      </w:r>
    </w:p>
    <w:p w:rsidR="00E56460" w:rsidRPr="00E56460" w:rsidRDefault="00E56460" w:rsidP="00E56460">
      <w:pPr>
        <w:pStyle w:val="a4"/>
        <w:spacing w:before="0" w:beforeAutospacing="0" w:after="0" w:afterAutospacing="0"/>
        <w:ind w:firstLine="539"/>
        <w:jc w:val="both"/>
        <w:rPr>
          <w:sz w:val="28"/>
          <w:szCs w:val="28"/>
        </w:rPr>
      </w:pPr>
      <w:r w:rsidRPr="00E56460">
        <w:rPr>
          <w:sz w:val="28"/>
          <w:szCs w:val="28"/>
        </w:rPr>
        <w:t>2.7.Основной формой организации очных (аудиторны</w:t>
      </w:r>
      <w:r w:rsidR="00684D91">
        <w:rPr>
          <w:sz w:val="28"/>
          <w:szCs w:val="28"/>
        </w:rPr>
        <w:t>х) групповых занятий в колледже</w:t>
      </w:r>
      <w:r w:rsidRPr="00E56460">
        <w:rPr>
          <w:sz w:val="28"/>
          <w:szCs w:val="28"/>
        </w:rPr>
        <w:t xml:space="preserve"> при дистанционном обучении является </w:t>
      </w:r>
      <w:proofErr w:type="spellStart"/>
      <w:r w:rsidRPr="00DD6AE8">
        <w:rPr>
          <w:sz w:val="28"/>
          <w:szCs w:val="28"/>
        </w:rPr>
        <w:t>тьюториал</w:t>
      </w:r>
      <w:proofErr w:type="spellEnd"/>
      <w:r w:rsidRPr="00DD6AE8">
        <w:rPr>
          <w:sz w:val="28"/>
          <w:szCs w:val="28"/>
        </w:rPr>
        <w:t>,</w:t>
      </w:r>
      <w:r w:rsidRPr="00E56460">
        <w:rPr>
          <w:sz w:val="28"/>
          <w:szCs w:val="28"/>
        </w:rPr>
        <w:t xml:space="preserve"> </w:t>
      </w:r>
      <w:proofErr w:type="gramStart"/>
      <w:r w:rsidRPr="00E56460">
        <w:rPr>
          <w:sz w:val="28"/>
          <w:szCs w:val="28"/>
        </w:rPr>
        <w:t>проводимый</w:t>
      </w:r>
      <w:proofErr w:type="gramEnd"/>
      <w:r w:rsidRPr="00E56460">
        <w:rPr>
          <w:sz w:val="28"/>
          <w:szCs w:val="28"/>
        </w:rPr>
        <w:t xml:space="preserve"> с целью:</w:t>
      </w:r>
    </w:p>
    <w:p w:rsidR="00E56460" w:rsidRPr="00E56460" w:rsidRDefault="00E56460" w:rsidP="00E56460">
      <w:pPr>
        <w:pStyle w:val="a4"/>
        <w:spacing w:before="0" w:beforeAutospacing="0" w:after="0" w:afterAutospacing="0"/>
        <w:ind w:firstLine="539"/>
        <w:jc w:val="both"/>
        <w:rPr>
          <w:sz w:val="28"/>
          <w:szCs w:val="28"/>
        </w:rPr>
      </w:pPr>
      <w:r w:rsidRPr="00E56460">
        <w:rPr>
          <w:sz w:val="28"/>
          <w:szCs w:val="28"/>
        </w:rPr>
        <w:t>- определения и формирования умений применять полученные теоретические знания при решении практических задач;</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 корректировки умений самостоятельной работы с учебными и учебно-методическими материалами;</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 освоения методов коллективной работы и обмен опытом;</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lastRenderedPageBreak/>
        <w:t>- определения полноты знаний, полученных студентами в результате самостоятельного освоения учебного материала.</w:t>
      </w:r>
    </w:p>
    <w:p w:rsidR="00E56460" w:rsidRPr="00E56460" w:rsidRDefault="00E56460" w:rsidP="00E56460">
      <w:pPr>
        <w:pStyle w:val="a4"/>
        <w:spacing w:before="0" w:beforeAutospacing="0" w:after="0" w:afterAutospacing="0"/>
        <w:ind w:firstLine="540"/>
        <w:jc w:val="both"/>
        <w:rPr>
          <w:sz w:val="28"/>
          <w:szCs w:val="28"/>
        </w:rPr>
      </w:pPr>
      <w:proofErr w:type="spellStart"/>
      <w:r w:rsidRPr="00E56460">
        <w:rPr>
          <w:sz w:val="28"/>
          <w:szCs w:val="28"/>
        </w:rPr>
        <w:t>Тьюториал</w:t>
      </w:r>
      <w:proofErr w:type="spellEnd"/>
      <w:r w:rsidRPr="00E56460">
        <w:rPr>
          <w:sz w:val="28"/>
          <w:szCs w:val="28"/>
        </w:rPr>
        <w:t xml:space="preserve"> фиксируется в рабочем учебном плане, плане занятий на учебный год и индивидуальном учебном графике в соответствии с примерным учебным планом.</w:t>
      </w:r>
    </w:p>
    <w:p w:rsidR="00E56460" w:rsidRPr="00E56460" w:rsidRDefault="00E56460" w:rsidP="00E56460">
      <w:pPr>
        <w:pStyle w:val="a4"/>
        <w:jc w:val="both"/>
        <w:rPr>
          <w:sz w:val="28"/>
          <w:szCs w:val="28"/>
        </w:rPr>
      </w:pPr>
      <w:r w:rsidRPr="00E56460">
        <w:rPr>
          <w:sz w:val="28"/>
          <w:szCs w:val="28"/>
        </w:rPr>
        <w:t xml:space="preserve">      2.8. </w:t>
      </w:r>
      <w:proofErr w:type="spellStart"/>
      <w:r w:rsidRPr="00E56460">
        <w:rPr>
          <w:sz w:val="28"/>
          <w:szCs w:val="28"/>
        </w:rPr>
        <w:t>Тьюториал</w:t>
      </w:r>
      <w:proofErr w:type="spellEnd"/>
      <w:r w:rsidRPr="00E56460">
        <w:rPr>
          <w:sz w:val="28"/>
          <w:szCs w:val="28"/>
        </w:rPr>
        <w:t xml:space="preserve">, как правило, проводится в форме активных и интенсивных практических занятий, моделирующих будущую профессиональную деятельность студента (деловых игр, «мозгового штурма», «изучения случая»). План </w:t>
      </w:r>
      <w:proofErr w:type="spellStart"/>
      <w:r w:rsidRPr="00E56460">
        <w:rPr>
          <w:sz w:val="28"/>
          <w:szCs w:val="28"/>
        </w:rPr>
        <w:t>тьюториала</w:t>
      </w:r>
      <w:proofErr w:type="spellEnd"/>
      <w:r w:rsidRPr="00E56460">
        <w:rPr>
          <w:sz w:val="28"/>
          <w:szCs w:val="28"/>
        </w:rPr>
        <w:t xml:space="preserve"> может включать также лабораторно-практические работы, выполнение которых самостоятельно невозможно, текущую и промежуточную аттестацию, консультации.</w:t>
      </w:r>
    </w:p>
    <w:p w:rsidR="00E56460" w:rsidRPr="00E56460" w:rsidRDefault="00E56460" w:rsidP="00E56460">
      <w:pPr>
        <w:pStyle w:val="a4"/>
        <w:spacing w:before="0" w:beforeAutospacing="0" w:after="0" w:afterAutospacing="0"/>
        <w:jc w:val="both"/>
        <w:rPr>
          <w:sz w:val="28"/>
          <w:szCs w:val="28"/>
        </w:rPr>
      </w:pPr>
      <w:r w:rsidRPr="00E56460">
        <w:rPr>
          <w:sz w:val="28"/>
          <w:szCs w:val="28"/>
        </w:rPr>
        <w:t>      2.9. Консультации могут быть групповыми, индивидуальными, письменными, очными. Для обеспечения консультаций испо</w:t>
      </w:r>
      <w:r w:rsidR="00684D91">
        <w:rPr>
          <w:sz w:val="28"/>
          <w:szCs w:val="28"/>
        </w:rPr>
        <w:t>льзуются все доступные колледжу</w:t>
      </w:r>
      <w:r w:rsidRPr="00E56460">
        <w:rPr>
          <w:sz w:val="28"/>
          <w:szCs w:val="28"/>
        </w:rPr>
        <w:t xml:space="preserve"> и студентам современные информационные и коммуникационные технологии и технические средства, о чём делается пояснение к рабочему учебному плану.</w:t>
      </w:r>
    </w:p>
    <w:p w:rsidR="00E56460" w:rsidRPr="00E56460" w:rsidRDefault="00E56460" w:rsidP="00E56460">
      <w:pPr>
        <w:pStyle w:val="a4"/>
        <w:spacing w:before="0" w:beforeAutospacing="0" w:after="0" w:afterAutospacing="0"/>
        <w:ind w:firstLine="720"/>
        <w:jc w:val="both"/>
        <w:rPr>
          <w:sz w:val="28"/>
          <w:szCs w:val="28"/>
        </w:rPr>
      </w:pPr>
      <w:r w:rsidRPr="00E56460">
        <w:rPr>
          <w:sz w:val="28"/>
          <w:szCs w:val="28"/>
        </w:rPr>
        <w:t>Консультации по каждой дисциплине, изучаемой в данном учебном году, планируются из расчёта не менее одного часа в год на каждого студента и проводятся как во время самостоятельной работы, так и в период обязательных аудиторных занятий.</w:t>
      </w:r>
    </w:p>
    <w:p w:rsidR="00E56460" w:rsidRPr="00E56460" w:rsidRDefault="00E56460" w:rsidP="00E56460">
      <w:pPr>
        <w:pStyle w:val="a4"/>
        <w:jc w:val="both"/>
        <w:rPr>
          <w:sz w:val="28"/>
          <w:szCs w:val="28"/>
        </w:rPr>
      </w:pPr>
      <w:r w:rsidRPr="00E56460">
        <w:rPr>
          <w:sz w:val="28"/>
          <w:szCs w:val="28"/>
        </w:rPr>
        <w:t>      2.10. Преподавательский состав, осуществляющий дистанционное обучение, может состоять из пед</w:t>
      </w:r>
      <w:r w:rsidR="00684D91">
        <w:rPr>
          <w:sz w:val="28"/>
          <w:szCs w:val="28"/>
        </w:rPr>
        <w:t>агогических работников колледжа</w:t>
      </w:r>
      <w:r w:rsidRPr="00E56460">
        <w:rPr>
          <w:sz w:val="28"/>
          <w:szCs w:val="28"/>
        </w:rPr>
        <w:t xml:space="preserve">, проживающих в различных городах и населённых пунктах, объединенных организационно и методически средствами </w:t>
      </w:r>
      <w:proofErr w:type="spellStart"/>
      <w:proofErr w:type="gramStart"/>
      <w:r w:rsidRPr="00E56460">
        <w:rPr>
          <w:sz w:val="28"/>
          <w:szCs w:val="28"/>
        </w:rPr>
        <w:t>Интернет-технологий</w:t>
      </w:r>
      <w:proofErr w:type="spellEnd"/>
      <w:proofErr w:type="gramEnd"/>
      <w:r w:rsidRPr="00E56460">
        <w:rPr>
          <w:sz w:val="28"/>
          <w:szCs w:val="28"/>
        </w:rPr>
        <w:t>, ведущих образовательный процесс и осуществляющих консультации, текущий контроль успеваемости и промежуточную аттестацию обучающихся по заочной форме обучения в сетевом режиме, независимо от места нахождения педагогических работников.</w:t>
      </w:r>
    </w:p>
    <w:p w:rsidR="00E56460" w:rsidRPr="00E56460" w:rsidRDefault="00E56460" w:rsidP="00E56460">
      <w:pPr>
        <w:pStyle w:val="a4"/>
        <w:jc w:val="both"/>
        <w:rPr>
          <w:sz w:val="28"/>
          <w:szCs w:val="28"/>
        </w:rPr>
      </w:pPr>
      <w:r w:rsidRPr="00E56460">
        <w:rPr>
          <w:sz w:val="28"/>
          <w:szCs w:val="28"/>
        </w:rPr>
        <w:t>      2.11. Текущий контроль и промежуточная аттестация обуча</w:t>
      </w:r>
      <w:r w:rsidR="00684D91">
        <w:rPr>
          <w:sz w:val="28"/>
          <w:szCs w:val="28"/>
        </w:rPr>
        <w:t>ющихся осуществляются колледжем</w:t>
      </w:r>
      <w:r w:rsidRPr="00E56460">
        <w:rPr>
          <w:sz w:val="28"/>
          <w:szCs w:val="28"/>
        </w:rPr>
        <w:t xml:space="preserve"> или традиционными методами, или с использованием электронных средств (электронное тестирование и пр.), обеспечивающих идентификацию личности, или путём выполнения сдачи аттестационных работ.</w:t>
      </w:r>
    </w:p>
    <w:p w:rsidR="00E56460" w:rsidRPr="00E56460" w:rsidRDefault="00E56460" w:rsidP="00E56460">
      <w:pPr>
        <w:pStyle w:val="a4"/>
        <w:spacing w:before="0" w:beforeAutospacing="0" w:after="0" w:afterAutospacing="0"/>
        <w:jc w:val="both"/>
        <w:rPr>
          <w:sz w:val="28"/>
          <w:szCs w:val="28"/>
        </w:rPr>
      </w:pPr>
      <w:r w:rsidRPr="00E56460">
        <w:rPr>
          <w:sz w:val="28"/>
          <w:szCs w:val="28"/>
        </w:rPr>
        <w:t>      2.12. Аттестационные работы выполняются студентами по преимуществу в письменной форме. Аттестация включает: экзамены, зачёты, контрольные работы, курсовые работы (проекты). Формы и порядок промежуточной аттес</w:t>
      </w:r>
      <w:r w:rsidR="00684D91">
        <w:rPr>
          <w:sz w:val="28"/>
          <w:szCs w:val="28"/>
        </w:rPr>
        <w:t>тации устанавливаются колледжем</w:t>
      </w:r>
      <w:r w:rsidRPr="00E56460">
        <w:rPr>
          <w:sz w:val="28"/>
          <w:szCs w:val="28"/>
        </w:rPr>
        <w:t>.</w:t>
      </w:r>
    </w:p>
    <w:p w:rsidR="00E56460" w:rsidRPr="00E56460" w:rsidRDefault="00E56460" w:rsidP="00E56460">
      <w:pPr>
        <w:pStyle w:val="a4"/>
        <w:spacing w:before="0" w:beforeAutospacing="0" w:after="0" w:afterAutospacing="0"/>
        <w:ind w:firstLine="540"/>
        <w:jc w:val="both"/>
        <w:rPr>
          <w:sz w:val="28"/>
          <w:szCs w:val="28"/>
        </w:rPr>
      </w:pPr>
      <w:proofErr w:type="gramStart"/>
      <w:r w:rsidRPr="00E56460">
        <w:rPr>
          <w:sz w:val="28"/>
          <w:szCs w:val="28"/>
        </w:rPr>
        <w:t>Срок</w:t>
      </w:r>
      <w:proofErr w:type="gramEnd"/>
      <w:r w:rsidRPr="00E56460">
        <w:rPr>
          <w:sz w:val="28"/>
          <w:szCs w:val="28"/>
        </w:rPr>
        <w:t xml:space="preserve"> установленный на выполнение экзаменационной работы не должен превышать 24 часов с момента получения студентом задания.</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lastRenderedPageBreak/>
        <w:t>Срок выполнения тестовых и зачётных заданий устанавливается для каждого студента индивидуально.</w:t>
      </w:r>
    </w:p>
    <w:p w:rsidR="00E56460" w:rsidRPr="00E56460" w:rsidRDefault="00E56460" w:rsidP="00E56460">
      <w:pPr>
        <w:pStyle w:val="a4"/>
        <w:spacing w:before="0" w:beforeAutospacing="0" w:after="0" w:afterAutospacing="0"/>
        <w:jc w:val="both"/>
        <w:rPr>
          <w:sz w:val="28"/>
          <w:szCs w:val="28"/>
        </w:rPr>
      </w:pPr>
      <w:r w:rsidRPr="00E56460">
        <w:rPr>
          <w:sz w:val="28"/>
          <w:szCs w:val="28"/>
        </w:rPr>
        <w:t xml:space="preserve">      </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 xml:space="preserve">2.13. Каждая работа проверяется и рецензируется </w:t>
      </w:r>
      <w:proofErr w:type="spellStart"/>
      <w:r w:rsidRPr="00E56460">
        <w:rPr>
          <w:sz w:val="28"/>
          <w:szCs w:val="28"/>
        </w:rPr>
        <w:t>тьютором</w:t>
      </w:r>
      <w:proofErr w:type="spellEnd"/>
      <w:r w:rsidRPr="00E56460">
        <w:rPr>
          <w:sz w:val="28"/>
          <w:szCs w:val="28"/>
        </w:rPr>
        <w:t xml:space="preserve"> в срок не более 7 дней. Общий срок нахождени</w:t>
      </w:r>
      <w:r w:rsidR="00B50D1D">
        <w:rPr>
          <w:sz w:val="28"/>
          <w:szCs w:val="28"/>
        </w:rPr>
        <w:t>я контрольной работы в колледже</w:t>
      </w:r>
      <w:r w:rsidRPr="00E56460">
        <w:rPr>
          <w:sz w:val="28"/>
          <w:szCs w:val="28"/>
        </w:rPr>
        <w:t xml:space="preserve"> не должен превышать двух недель. Результаты проверки фиксируются в журнале учёта студенческих работ и зачётной книжке студента</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 xml:space="preserve">По зачётным работам </w:t>
      </w:r>
      <w:proofErr w:type="spellStart"/>
      <w:r w:rsidRPr="00E56460">
        <w:rPr>
          <w:sz w:val="28"/>
          <w:szCs w:val="28"/>
        </w:rPr>
        <w:t>тьютор</w:t>
      </w:r>
      <w:proofErr w:type="spellEnd"/>
      <w:r w:rsidRPr="00E56460">
        <w:rPr>
          <w:sz w:val="28"/>
          <w:szCs w:val="28"/>
        </w:rPr>
        <w:t xml:space="preserve"> может проводить собеседование для выяснения возникших при рецензировании вопросов.</w:t>
      </w:r>
    </w:p>
    <w:p w:rsidR="00E56460" w:rsidRPr="00E56460" w:rsidRDefault="00B50D1D" w:rsidP="00E56460">
      <w:pPr>
        <w:pStyle w:val="a4"/>
        <w:spacing w:before="0" w:beforeAutospacing="0" w:after="0" w:afterAutospacing="0"/>
        <w:ind w:firstLine="540"/>
        <w:jc w:val="both"/>
        <w:rPr>
          <w:sz w:val="28"/>
          <w:szCs w:val="28"/>
        </w:rPr>
      </w:pPr>
      <w:r>
        <w:rPr>
          <w:sz w:val="28"/>
          <w:szCs w:val="28"/>
        </w:rPr>
        <w:t>Колледж</w:t>
      </w:r>
      <w:r w:rsidR="00E56460" w:rsidRPr="00E56460">
        <w:rPr>
          <w:sz w:val="28"/>
          <w:szCs w:val="28"/>
        </w:rPr>
        <w:t xml:space="preserve"> может разрешить приём на рецензирование работ, выполненных за пределами установленных графиком учебного процесса сроков.</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По ряду дисциплин выполнение тестовых заданий является обязательным для зачёта с учётом их содержания и уровня сложности.</w:t>
      </w:r>
    </w:p>
    <w:p w:rsidR="00B50D1D" w:rsidRDefault="00E56460" w:rsidP="00E56460">
      <w:pPr>
        <w:pStyle w:val="a4"/>
        <w:jc w:val="both"/>
        <w:rPr>
          <w:sz w:val="28"/>
          <w:szCs w:val="28"/>
        </w:rPr>
      </w:pPr>
      <w:r w:rsidRPr="00E56460">
        <w:rPr>
          <w:sz w:val="28"/>
          <w:szCs w:val="28"/>
        </w:rPr>
        <w:t>      2.14. Особенностью организации производственной (профессиональной) практики студентов при дистанционном обучении является возможность реализации программы практики через программу интенсивных индивидуальных и групповых практических занятиях (</w:t>
      </w:r>
      <w:proofErr w:type="spellStart"/>
      <w:r w:rsidRPr="00E56460">
        <w:rPr>
          <w:sz w:val="28"/>
          <w:szCs w:val="28"/>
        </w:rPr>
        <w:t>тьюториалов</w:t>
      </w:r>
      <w:proofErr w:type="spellEnd"/>
      <w:r w:rsidRPr="00E56460">
        <w:rPr>
          <w:sz w:val="28"/>
          <w:szCs w:val="28"/>
        </w:rPr>
        <w:t xml:space="preserve"> и интенсивных школ)</w:t>
      </w:r>
      <w:r w:rsidR="00B50D1D">
        <w:rPr>
          <w:sz w:val="28"/>
          <w:szCs w:val="28"/>
        </w:rPr>
        <w:t>.</w:t>
      </w:r>
    </w:p>
    <w:p w:rsidR="00E56460" w:rsidRPr="00E56460" w:rsidRDefault="00B50D1D" w:rsidP="00E56460">
      <w:pPr>
        <w:pStyle w:val="a4"/>
        <w:jc w:val="both"/>
        <w:rPr>
          <w:sz w:val="28"/>
          <w:szCs w:val="28"/>
        </w:rPr>
      </w:pPr>
      <w:r>
        <w:rPr>
          <w:sz w:val="28"/>
          <w:szCs w:val="28"/>
        </w:rPr>
        <w:t>      2.15. Г</w:t>
      </w:r>
      <w:r w:rsidR="00E56460" w:rsidRPr="00E56460">
        <w:rPr>
          <w:sz w:val="28"/>
          <w:szCs w:val="28"/>
        </w:rPr>
        <w:t xml:space="preserve">осударственная </w:t>
      </w:r>
      <w:r>
        <w:rPr>
          <w:sz w:val="28"/>
          <w:szCs w:val="28"/>
        </w:rPr>
        <w:t xml:space="preserve">итоговая </w:t>
      </w:r>
      <w:r w:rsidR="00E56460" w:rsidRPr="00E56460">
        <w:rPr>
          <w:sz w:val="28"/>
          <w:szCs w:val="28"/>
        </w:rPr>
        <w:t>аттестации осуществляется традиционно на</w:t>
      </w:r>
      <w:r w:rsidR="00DD6AE8">
        <w:rPr>
          <w:sz w:val="28"/>
          <w:szCs w:val="28"/>
        </w:rPr>
        <w:t xml:space="preserve"> основании Положения о</w:t>
      </w:r>
      <w:r>
        <w:rPr>
          <w:sz w:val="28"/>
          <w:szCs w:val="28"/>
        </w:rPr>
        <w:t xml:space="preserve"> </w:t>
      </w:r>
      <w:r w:rsidR="00E56460" w:rsidRPr="00E56460">
        <w:rPr>
          <w:sz w:val="28"/>
          <w:szCs w:val="28"/>
        </w:rPr>
        <w:t xml:space="preserve"> государственной</w:t>
      </w:r>
      <w:r>
        <w:rPr>
          <w:sz w:val="28"/>
          <w:szCs w:val="28"/>
        </w:rPr>
        <w:t xml:space="preserve"> итоговой </w:t>
      </w:r>
      <w:r w:rsidR="00E56460" w:rsidRPr="00E56460">
        <w:rPr>
          <w:sz w:val="28"/>
          <w:szCs w:val="28"/>
        </w:rPr>
        <w:t xml:space="preserve"> аттестации выпускников образовательных организаций среднего профессионального образования Российской Федерации.</w:t>
      </w:r>
    </w:p>
    <w:p w:rsidR="00E56460" w:rsidRPr="00E56460" w:rsidRDefault="00E56460" w:rsidP="00E56460">
      <w:pPr>
        <w:pStyle w:val="a4"/>
        <w:jc w:val="center"/>
        <w:rPr>
          <w:sz w:val="28"/>
          <w:szCs w:val="28"/>
        </w:rPr>
      </w:pPr>
      <w:r w:rsidRPr="00E56460">
        <w:rPr>
          <w:rStyle w:val="a5"/>
          <w:sz w:val="28"/>
          <w:szCs w:val="28"/>
        </w:rPr>
        <w:t xml:space="preserve">3. </w:t>
      </w:r>
      <w:bookmarkStart w:id="2" w:name="А003"/>
      <w:r w:rsidRPr="00E56460">
        <w:rPr>
          <w:rStyle w:val="a5"/>
          <w:sz w:val="28"/>
          <w:szCs w:val="28"/>
        </w:rPr>
        <w:t>Порядок проведения учебного процесса при дистанционном обучении.</w:t>
      </w:r>
      <w:bookmarkEnd w:id="2"/>
    </w:p>
    <w:p w:rsidR="00E56460" w:rsidRPr="00E56460" w:rsidRDefault="00E56460" w:rsidP="00E56460">
      <w:pPr>
        <w:pStyle w:val="a4"/>
        <w:jc w:val="both"/>
        <w:rPr>
          <w:sz w:val="28"/>
          <w:szCs w:val="28"/>
        </w:rPr>
      </w:pPr>
      <w:r w:rsidRPr="00E56460">
        <w:rPr>
          <w:sz w:val="28"/>
          <w:szCs w:val="28"/>
        </w:rPr>
        <w:t xml:space="preserve">      3.1. Виды учебной деятельности, календарные сроки выполнения заданий, проведение </w:t>
      </w:r>
      <w:proofErr w:type="spellStart"/>
      <w:r w:rsidRPr="00E56460">
        <w:rPr>
          <w:sz w:val="28"/>
          <w:szCs w:val="28"/>
        </w:rPr>
        <w:t>тьюториалов</w:t>
      </w:r>
      <w:proofErr w:type="spellEnd"/>
      <w:r w:rsidRPr="00E56460">
        <w:rPr>
          <w:sz w:val="28"/>
          <w:szCs w:val="28"/>
        </w:rPr>
        <w:t>, интенсивной школы, пре</w:t>
      </w:r>
      <w:r w:rsidR="00B50D1D">
        <w:rPr>
          <w:sz w:val="28"/>
          <w:szCs w:val="28"/>
        </w:rPr>
        <w:t>ддипломной практики, Государственной (итоговой)</w:t>
      </w:r>
      <w:r w:rsidRPr="00E56460">
        <w:rPr>
          <w:sz w:val="28"/>
          <w:szCs w:val="28"/>
        </w:rPr>
        <w:t xml:space="preserve"> аттестации указываю</w:t>
      </w:r>
      <w:r w:rsidR="00B50D1D">
        <w:rPr>
          <w:sz w:val="28"/>
          <w:szCs w:val="28"/>
        </w:rPr>
        <w:t>тся в разрабатываемом колледжем</w:t>
      </w:r>
      <w:r w:rsidRPr="00E56460">
        <w:rPr>
          <w:sz w:val="28"/>
          <w:szCs w:val="28"/>
        </w:rPr>
        <w:t xml:space="preserve"> индивидуальном учебном графике, который выдаётся (высылается) студентам в начале каждого учебного года (семестра).</w:t>
      </w:r>
    </w:p>
    <w:p w:rsidR="00E56460" w:rsidRPr="00E56460" w:rsidRDefault="00B50D1D" w:rsidP="00E56460">
      <w:pPr>
        <w:pStyle w:val="a4"/>
        <w:jc w:val="both"/>
        <w:rPr>
          <w:sz w:val="28"/>
          <w:szCs w:val="28"/>
        </w:rPr>
      </w:pPr>
      <w:r>
        <w:rPr>
          <w:sz w:val="28"/>
          <w:szCs w:val="28"/>
        </w:rPr>
        <w:t xml:space="preserve">      3.2. Колледж </w:t>
      </w:r>
      <w:r w:rsidR="00E56460" w:rsidRPr="00E56460">
        <w:rPr>
          <w:sz w:val="28"/>
          <w:szCs w:val="28"/>
        </w:rPr>
        <w:t xml:space="preserve"> может направлять в места расположения значительного числа студентов </w:t>
      </w:r>
      <w:proofErr w:type="spellStart"/>
      <w:r w:rsidR="00E56460" w:rsidRPr="00E56460">
        <w:rPr>
          <w:sz w:val="28"/>
          <w:szCs w:val="28"/>
        </w:rPr>
        <w:t>тьюторов</w:t>
      </w:r>
      <w:proofErr w:type="spellEnd"/>
      <w:r w:rsidR="00E56460" w:rsidRPr="00E56460">
        <w:rPr>
          <w:sz w:val="28"/>
          <w:szCs w:val="28"/>
        </w:rPr>
        <w:t xml:space="preserve"> для проведения </w:t>
      </w:r>
      <w:proofErr w:type="spellStart"/>
      <w:r w:rsidR="00E56460" w:rsidRPr="00E56460">
        <w:rPr>
          <w:sz w:val="28"/>
          <w:szCs w:val="28"/>
        </w:rPr>
        <w:t>тьюториалов</w:t>
      </w:r>
      <w:proofErr w:type="spellEnd"/>
      <w:r w:rsidR="00E56460" w:rsidRPr="00E56460">
        <w:rPr>
          <w:sz w:val="28"/>
          <w:szCs w:val="28"/>
        </w:rPr>
        <w:t>, выездных школ, консультаций, приёма курсовых работ (проектов), зачётов.</w:t>
      </w:r>
    </w:p>
    <w:p w:rsidR="00E56460" w:rsidRPr="00E56460" w:rsidRDefault="00E56460" w:rsidP="00E56460">
      <w:pPr>
        <w:pStyle w:val="a4"/>
        <w:spacing w:before="0" w:beforeAutospacing="0" w:after="0" w:afterAutospacing="0"/>
        <w:jc w:val="both"/>
        <w:rPr>
          <w:sz w:val="28"/>
          <w:szCs w:val="28"/>
        </w:rPr>
      </w:pPr>
      <w:r w:rsidRPr="00E56460">
        <w:rPr>
          <w:sz w:val="28"/>
          <w:szCs w:val="28"/>
        </w:rPr>
        <w:t xml:space="preserve">      3.3. </w:t>
      </w:r>
      <w:proofErr w:type="gramStart"/>
      <w:r w:rsidRPr="00E56460">
        <w:rPr>
          <w:sz w:val="28"/>
          <w:szCs w:val="28"/>
        </w:rPr>
        <w:t>Студентам, не выполнивших индивидуальный график учебного процесса и не переведё</w:t>
      </w:r>
      <w:r w:rsidR="00B50D1D">
        <w:rPr>
          <w:sz w:val="28"/>
          <w:szCs w:val="28"/>
        </w:rPr>
        <w:t>нным на следующий курс, колледж</w:t>
      </w:r>
      <w:r w:rsidRPr="00E56460">
        <w:rPr>
          <w:sz w:val="28"/>
          <w:szCs w:val="28"/>
        </w:rPr>
        <w:t xml:space="preserve"> может установить конкретные сроки повторной промежуточной аттестации. </w:t>
      </w:r>
      <w:proofErr w:type="gramEnd"/>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Сту</w:t>
      </w:r>
      <w:r w:rsidR="00B50D1D">
        <w:rPr>
          <w:sz w:val="28"/>
          <w:szCs w:val="28"/>
        </w:rPr>
        <w:t>денту, отчисленному из колледжа</w:t>
      </w:r>
      <w:r w:rsidRPr="00E56460">
        <w:rPr>
          <w:sz w:val="28"/>
          <w:szCs w:val="28"/>
        </w:rPr>
        <w:t>, выдаётся академическая справка.</w:t>
      </w:r>
    </w:p>
    <w:p w:rsidR="00E56460" w:rsidRPr="00E56460" w:rsidRDefault="00E56460" w:rsidP="00E56460">
      <w:pPr>
        <w:pStyle w:val="a4"/>
        <w:spacing w:before="0" w:beforeAutospacing="0" w:after="0" w:afterAutospacing="0"/>
        <w:ind w:firstLine="540"/>
        <w:jc w:val="both"/>
        <w:rPr>
          <w:sz w:val="28"/>
          <w:szCs w:val="28"/>
        </w:rPr>
      </w:pPr>
      <w:r w:rsidRPr="00E56460">
        <w:rPr>
          <w:sz w:val="28"/>
          <w:szCs w:val="28"/>
        </w:rPr>
        <w:t>Другие вопросы, связанные с организацией образовательного процесса при дистанционном обучении, решаются научно-методическим с</w:t>
      </w:r>
      <w:r w:rsidR="00B50D1D">
        <w:rPr>
          <w:sz w:val="28"/>
          <w:szCs w:val="28"/>
        </w:rPr>
        <w:t>оветом, администрацией колледжа</w:t>
      </w:r>
      <w:r w:rsidRPr="00E56460">
        <w:rPr>
          <w:sz w:val="28"/>
          <w:szCs w:val="28"/>
        </w:rPr>
        <w:t>.</w:t>
      </w:r>
    </w:p>
    <w:p w:rsidR="00E56460" w:rsidRPr="00E56460" w:rsidRDefault="00E56460" w:rsidP="00E56460">
      <w:pPr>
        <w:pStyle w:val="a4"/>
        <w:jc w:val="center"/>
        <w:rPr>
          <w:rStyle w:val="a5"/>
          <w:sz w:val="28"/>
          <w:szCs w:val="28"/>
        </w:rPr>
      </w:pPr>
      <w:r w:rsidRPr="00E56460">
        <w:rPr>
          <w:rStyle w:val="a5"/>
          <w:sz w:val="28"/>
          <w:szCs w:val="28"/>
        </w:rPr>
        <w:lastRenderedPageBreak/>
        <w:t xml:space="preserve">4. </w:t>
      </w:r>
      <w:bookmarkStart w:id="3" w:name="А004"/>
      <w:r w:rsidRPr="00E56460">
        <w:rPr>
          <w:rStyle w:val="a5"/>
          <w:sz w:val="28"/>
          <w:szCs w:val="28"/>
        </w:rPr>
        <w:t>Дистанционное поступление</w:t>
      </w:r>
      <w:bookmarkEnd w:id="3"/>
    </w:p>
    <w:p w:rsidR="00E56460" w:rsidRPr="00E56460" w:rsidRDefault="00E56460" w:rsidP="00E56460">
      <w:pPr>
        <w:pStyle w:val="a4"/>
        <w:jc w:val="center"/>
        <w:rPr>
          <w:sz w:val="28"/>
          <w:szCs w:val="28"/>
        </w:rPr>
      </w:pPr>
      <w:r w:rsidRPr="00E56460">
        <w:rPr>
          <w:rStyle w:val="a5"/>
          <w:sz w:val="28"/>
          <w:szCs w:val="28"/>
        </w:rPr>
        <w:t xml:space="preserve">(Памятка </w:t>
      </w:r>
      <w:proofErr w:type="gramStart"/>
      <w:r w:rsidRPr="00E56460">
        <w:rPr>
          <w:rStyle w:val="a5"/>
          <w:sz w:val="28"/>
          <w:szCs w:val="28"/>
        </w:rPr>
        <w:t>поступающему</w:t>
      </w:r>
      <w:proofErr w:type="gramEnd"/>
      <w:r w:rsidRPr="00E56460">
        <w:rPr>
          <w:rStyle w:val="a5"/>
          <w:sz w:val="28"/>
          <w:szCs w:val="28"/>
        </w:rPr>
        <w:t>)</w:t>
      </w:r>
    </w:p>
    <w:p w:rsidR="00E56460" w:rsidRPr="00E56460" w:rsidRDefault="00E56460" w:rsidP="00E56460">
      <w:pPr>
        <w:pStyle w:val="a4"/>
        <w:jc w:val="both"/>
        <w:rPr>
          <w:sz w:val="28"/>
          <w:szCs w:val="28"/>
        </w:rPr>
      </w:pPr>
      <w:r w:rsidRPr="00E56460">
        <w:rPr>
          <w:sz w:val="28"/>
          <w:szCs w:val="28"/>
        </w:rPr>
        <w:t>      4.1. Вам необходимо заполнить заявле</w:t>
      </w:r>
      <w:r w:rsidR="00B50D1D">
        <w:rPr>
          <w:sz w:val="28"/>
          <w:szCs w:val="28"/>
        </w:rPr>
        <w:t>ние о поступлении в наш колледж</w:t>
      </w:r>
      <w:r w:rsidRPr="00E56460">
        <w:rPr>
          <w:sz w:val="28"/>
          <w:szCs w:val="28"/>
        </w:rPr>
        <w:t xml:space="preserve">. Возможны две формы заявления и обе доступны </w:t>
      </w:r>
      <w:proofErr w:type="gramStart"/>
      <w:r w:rsidRPr="00E56460">
        <w:rPr>
          <w:sz w:val="28"/>
          <w:szCs w:val="28"/>
        </w:rPr>
        <w:t>для скачивания на нашем сайте при переходе по ссылкам в данном пункте</w:t>
      </w:r>
      <w:proofErr w:type="gramEnd"/>
      <w:r w:rsidRPr="00E56460">
        <w:rPr>
          <w:sz w:val="28"/>
          <w:szCs w:val="28"/>
        </w:rPr>
        <w:t xml:space="preserve"> или в разделе сайта "</w:t>
      </w:r>
      <w:r w:rsidRPr="00E56460">
        <w:rPr>
          <w:rStyle w:val="a5"/>
          <w:sz w:val="28"/>
          <w:szCs w:val="28"/>
        </w:rPr>
        <w:t>Общая информация</w:t>
      </w:r>
      <w:r w:rsidR="00B50D1D">
        <w:rPr>
          <w:sz w:val="28"/>
          <w:szCs w:val="28"/>
        </w:rPr>
        <w:t xml:space="preserve">. </w:t>
      </w:r>
      <w:r w:rsidRPr="00E56460">
        <w:rPr>
          <w:sz w:val="28"/>
          <w:szCs w:val="28"/>
        </w:rPr>
        <w:t xml:space="preserve">Вы заполните </w:t>
      </w:r>
      <w:hyperlink r:id="rId11" w:history="1">
        <w:r w:rsidRPr="00DD6AE8">
          <w:rPr>
            <w:rStyle w:val="a3"/>
            <w:b/>
            <w:bCs/>
            <w:color w:val="auto"/>
            <w:sz w:val="28"/>
            <w:szCs w:val="28"/>
          </w:rPr>
          <w:t>заявление с прохождением вступительных испытаний</w:t>
        </w:r>
      </w:hyperlink>
      <w:r w:rsidRPr="00DD6AE8">
        <w:rPr>
          <w:sz w:val="28"/>
          <w:szCs w:val="28"/>
        </w:rPr>
        <w:t>. З</w:t>
      </w:r>
      <w:r w:rsidRPr="00E56460">
        <w:rPr>
          <w:sz w:val="28"/>
          <w:szCs w:val="28"/>
        </w:rPr>
        <w:t xml:space="preserve">аполненное и подписанное Вами заявление следует отсканировать и сохранить на электронном носителе информации (например: на жёстком диске Вашего компьютера или на </w:t>
      </w:r>
      <w:proofErr w:type="spellStart"/>
      <w:r w:rsidRPr="00E56460">
        <w:rPr>
          <w:sz w:val="28"/>
          <w:szCs w:val="28"/>
        </w:rPr>
        <w:t>флеш-карте</w:t>
      </w:r>
      <w:proofErr w:type="spellEnd"/>
      <w:r w:rsidRPr="00E56460">
        <w:rPr>
          <w:sz w:val="28"/>
          <w:szCs w:val="28"/>
        </w:rPr>
        <w:t xml:space="preserve">) для дальнейшей отправки электронной почтой на наш адрес. </w:t>
      </w:r>
    </w:p>
    <w:p w:rsidR="00E56460" w:rsidRPr="00E56460" w:rsidRDefault="00E56460" w:rsidP="00E56460">
      <w:pPr>
        <w:pStyle w:val="a4"/>
        <w:jc w:val="both"/>
        <w:rPr>
          <w:sz w:val="28"/>
          <w:szCs w:val="28"/>
        </w:rPr>
      </w:pPr>
      <w:r w:rsidRPr="00E56460">
        <w:rPr>
          <w:sz w:val="28"/>
          <w:szCs w:val="28"/>
        </w:rPr>
        <w:t xml:space="preserve">      4.2. Аналогичным образом Вам необходимо отсканировать и сохранить свой внутренний гражданский паспорт (страницы 2,3 – идентификационные сведения и 5 – регистрационные данные), документ о Вашем образовании и фотографию (цветную на светлом фоне 30х40 мм). </w:t>
      </w:r>
    </w:p>
    <w:p w:rsidR="00E56460" w:rsidRPr="00E56460" w:rsidRDefault="00E56460" w:rsidP="00E56460">
      <w:pPr>
        <w:pStyle w:val="a4"/>
        <w:ind w:firstLine="720"/>
        <w:jc w:val="both"/>
        <w:rPr>
          <w:sz w:val="28"/>
          <w:szCs w:val="28"/>
        </w:rPr>
      </w:pPr>
      <w:r w:rsidRPr="00E56460">
        <w:rPr>
          <w:sz w:val="28"/>
          <w:szCs w:val="28"/>
        </w:rPr>
        <w:t xml:space="preserve">Желательно давать осмысленные и информационно наполненные имена сохраняемым файлам, например: «Паспорт_Фамилия_И.О._23» – страницы 2,3 Вашего паспорта с указанием Вашей фамилии. </w:t>
      </w:r>
    </w:p>
    <w:p w:rsidR="00E56460" w:rsidRPr="00E56460" w:rsidRDefault="00E56460" w:rsidP="00E56460">
      <w:pPr>
        <w:pStyle w:val="a4"/>
        <w:jc w:val="both"/>
        <w:rPr>
          <w:sz w:val="28"/>
          <w:szCs w:val="28"/>
        </w:rPr>
      </w:pPr>
      <w:r w:rsidRPr="00E56460">
        <w:rPr>
          <w:sz w:val="28"/>
          <w:szCs w:val="28"/>
        </w:rPr>
        <w:t>      4.3. Все вышеперечисленные файлы Вы отправляете нам по электронной почте</w:t>
      </w:r>
      <w:r w:rsidR="00DD6AE8">
        <w:rPr>
          <w:sz w:val="28"/>
          <w:szCs w:val="28"/>
        </w:rPr>
        <w:t xml:space="preserve"> </w:t>
      </w:r>
      <w:r w:rsidRPr="00E56460">
        <w:rPr>
          <w:sz w:val="28"/>
          <w:szCs w:val="28"/>
        </w:rPr>
        <w:t xml:space="preserve">(если отправка происходит не с Вашего электронного адреса, укажите в письме Ваш контактный электронный адрес, иметь такой адрес обязательно, т.к. на него Вам будут приходить письма в процессе обучения). </w:t>
      </w:r>
    </w:p>
    <w:p w:rsidR="00E56460" w:rsidRPr="00E56460" w:rsidRDefault="00E56460" w:rsidP="00E56460">
      <w:pPr>
        <w:pStyle w:val="a4"/>
        <w:ind w:firstLine="720"/>
        <w:jc w:val="both"/>
        <w:rPr>
          <w:sz w:val="28"/>
          <w:szCs w:val="28"/>
        </w:rPr>
      </w:pPr>
      <w:r w:rsidRPr="00E56460">
        <w:rPr>
          <w:sz w:val="28"/>
          <w:szCs w:val="28"/>
        </w:rPr>
        <w:t>Просьба указать тему письма примерно так: «Поступление, документы».</w:t>
      </w:r>
    </w:p>
    <w:p w:rsidR="00B50D1D" w:rsidRDefault="00E56460" w:rsidP="00E56460">
      <w:pPr>
        <w:pStyle w:val="a4"/>
        <w:jc w:val="both"/>
        <w:rPr>
          <w:sz w:val="28"/>
          <w:szCs w:val="28"/>
        </w:rPr>
      </w:pPr>
      <w:r w:rsidRPr="00E56460">
        <w:rPr>
          <w:sz w:val="28"/>
          <w:szCs w:val="28"/>
        </w:rPr>
        <w:t xml:space="preserve">      4.4. Далее Вам необходимо заполнить и подписать в двух экземплярах </w:t>
      </w:r>
      <w:hyperlink r:id="rId12" w:history="1">
        <w:r w:rsidRPr="00E56460">
          <w:rPr>
            <w:rStyle w:val="a3"/>
            <w:b/>
            <w:bCs/>
            <w:color w:val="auto"/>
            <w:sz w:val="28"/>
            <w:szCs w:val="28"/>
          </w:rPr>
          <w:t>личный Договор на обучение</w:t>
        </w:r>
      </w:hyperlink>
      <w:r w:rsidRPr="00E56460">
        <w:rPr>
          <w:sz w:val="28"/>
          <w:szCs w:val="28"/>
        </w:rPr>
        <w:t xml:space="preserve">, если Вы дееспособны, т.е. Вам уже исполнилось 18 лет, либо </w:t>
      </w:r>
      <w:hyperlink r:id="rId13" w:history="1">
        <w:r w:rsidRPr="00E56460">
          <w:rPr>
            <w:rStyle w:val="a3"/>
            <w:b/>
            <w:bCs/>
            <w:color w:val="auto"/>
            <w:sz w:val="28"/>
            <w:szCs w:val="28"/>
          </w:rPr>
          <w:t>представительский Договор на обучение</w:t>
        </w:r>
      </w:hyperlink>
      <w:r w:rsidRPr="00E56460">
        <w:rPr>
          <w:sz w:val="28"/>
          <w:szCs w:val="28"/>
        </w:rPr>
        <w:t>, заключаемый с Вашим представителем (одним из родителей, как правило) на Ваше обучение, с указанием платежных реквизитов. После чего Вы отправляете оба экземпляра подписанного Вами Договора и ксерокопию квитанции об оплате обучения (первый взнос - 50% от годовой суммы</w:t>
      </w:r>
      <w:r w:rsidR="00F23540">
        <w:rPr>
          <w:sz w:val="28"/>
          <w:szCs w:val="28"/>
        </w:rPr>
        <w:t>) заказным письмом на наш адрес.</w:t>
      </w:r>
    </w:p>
    <w:p w:rsidR="00E56460" w:rsidRPr="00E56460" w:rsidRDefault="00E56460" w:rsidP="00E56460">
      <w:pPr>
        <w:pStyle w:val="a4"/>
        <w:jc w:val="both"/>
        <w:rPr>
          <w:sz w:val="28"/>
          <w:szCs w:val="28"/>
        </w:rPr>
      </w:pPr>
      <w:r w:rsidRPr="00E56460">
        <w:rPr>
          <w:sz w:val="28"/>
          <w:szCs w:val="28"/>
        </w:rPr>
        <w:t>      4.5. Один экземпляр полученного от Вас и подписанного нами Договора на обучение мы отправляем на Ваш почтовый адрес.</w:t>
      </w:r>
    </w:p>
    <w:p w:rsidR="00E56460" w:rsidRPr="00E56460" w:rsidRDefault="00E56460" w:rsidP="00E56460">
      <w:pPr>
        <w:pStyle w:val="a4"/>
        <w:jc w:val="both"/>
        <w:rPr>
          <w:sz w:val="28"/>
          <w:szCs w:val="28"/>
        </w:rPr>
      </w:pPr>
      <w:r w:rsidRPr="00E56460">
        <w:rPr>
          <w:sz w:val="28"/>
          <w:szCs w:val="28"/>
        </w:rPr>
        <w:t xml:space="preserve">      4.6. </w:t>
      </w:r>
      <w:proofErr w:type="gramStart"/>
      <w:r w:rsidRPr="00E56460">
        <w:rPr>
          <w:sz w:val="28"/>
          <w:szCs w:val="28"/>
        </w:rPr>
        <w:t xml:space="preserve">После зачисления денежных средств на наш расчетный счет, указанный в Договоре, Вам электронной почтой на указанный Вами адрес будет выслан Логин и Пароль для входа на наш сайт в качестве студента, где Вы получите доступ к учебному плану в виде курсов учебных предметов для </w:t>
      </w:r>
      <w:r w:rsidRPr="00E56460">
        <w:rPr>
          <w:sz w:val="28"/>
          <w:szCs w:val="28"/>
        </w:rPr>
        <w:lastRenderedPageBreak/>
        <w:t>изучен</w:t>
      </w:r>
      <w:r w:rsidR="00B50D1D">
        <w:rPr>
          <w:sz w:val="28"/>
          <w:szCs w:val="28"/>
        </w:rPr>
        <w:t>ия по выбранной вами специальности</w:t>
      </w:r>
      <w:r w:rsidRPr="00E56460">
        <w:rPr>
          <w:sz w:val="28"/>
          <w:szCs w:val="28"/>
        </w:rPr>
        <w:t>, проверочным тестам для промежуточной аттестации, электронной библиотеке с возможностями консультаций с</w:t>
      </w:r>
      <w:proofErr w:type="gramEnd"/>
      <w:r w:rsidRPr="00E56460">
        <w:rPr>
          <w:sz w:val="28"/>
          <w:szCs w:val="28"/>
        </w:rPr>
        <w:t xml:space="preserve"> преподавателями, ведущими курсы. При необходимости получения дополнительных учебных материалов они будут Вам высылаться по почте в случае представления на бумажных носителях, либо на Ваш электронный адрес в других случаях. </w:t>
      </w:r>
    </w:p>
    <w:p w:rsidR="00E56460" w:rsidRPr="00E56460" w:rsidRDefault="00E56460" w:rsidP="00E56460">
      <w:pPr>
        <w:pStyle w:val="a4"/>
        <w:jc w:val="center"/>
        <w:rPr>
          <w:rStyle w:val="a5"/>
          <w:sz w:val="28"/>
          <w:szCs w:val="28"/>
        </w:rPr>
      </w:pPr>
      <w:r w:rsidRPr="00E56460">
        <w:rPr>
          <w:rStyle w:val="a5"/>
          <w:sz w:val="28"/>
          <w:szCs w:val="28"/>
        </w:rPr>
        <w:t xml:space="preserve">5. </w:t>
      </w:r>
      <w:bookmarkStart w:id="4" w:name="А005"/>
      <w:r w:rsidRPr="00E56460">
        <w:rPr>
          <w:rStyle w:val="a5"/>
          <w:sz w:val="28"/>
          <w:szCs w:val="28"/>
        </w:rPr>
        <w:t>Процесс обучения</w:t>
      </w:r>
      <w:bookmarkEnd w:id="4"/>
    </w:p>
    <w:p w:rsidR="00E56460" w:rsidRPr="00E56460" w:rsidRDefault="00E56460" w:rsidP="00E56460">
      <w:pPr>
        <w:pStyle w:val="a4"/>
        <w:jc w:val="center"/>
        <w:rPr>
          <w:sz w:val="28"/>
          <w:szCs w:val="28"/>
        </w:rPr>
      </w:pPr>
      <w:r w:rsidRPr="00E56460">
        <w:rPr>
          <w:b/>
          <w:sz w:val="28"/>
          <w:szCs w:val="28"/>
        </w:rPr>
        <w:t xml:space="preserve">(Памятка </w:t>
      </w:r>
      <w:proofErr w:type="gramStart"/>
      <w:r w:rsidRPr="00E56460">
        <w:rPr>
          <w:b/>
          <w:sz w:val="28"/>
          <w:szCs w:val="28"/>
        </w:rPr>
        <w:t>поступающему</w:t>
      </w:r>
      <w:proofErr w:type="gramEnd"/>
      <w:r w:rsidRPr="00E56460">
        <w:rPr>
          <w:b/>
          <w:sz w:val="28"/>
          <w:szCs w:val="28"/>
        </w:rPr>
        <w:t>)</w:t>
      </w:r>
    </w:p>
    <w:p w:rsidR="00E56460" w:rsidRPr="00E56460" w:rsidRDefault="00E56460" w:rsidP="00E56460">
      <w:pPr>
        <w:pStyle w:val="a4"/>
        <w:jc w:val="both"/>
        <w:rPr>
          <w:sz w:val="28"/>
          <w:szCs w:val="28"/>
        </w:rPr>
      </w:pPr>
      <w:r w:rsidRPr="00E56460">
        <w:rPr>
          <w:sz w:val="28"/>
          <w:szCs w:val="28"/>
        </w:rPr>
        <w:t>      5.1. Программа обучения состоит из нескольких семестров, в каждом из которых определены учебные предметы, по которым из них следует выполнить контрольные или курсовые работы, а также сдать зачет или экзамен (все это Вы увидите конкретно по каждому учебному предмету)</w:t>
      </w:r>
    </w:p>
    <w:p w:rsidR="00E56460" w:rsidRPr="00E56460" w:rsidRDefault="00E56460" w:rsidP="00E56460">
      <w:pPr>
        <w:pStyle w:val="a4"/>
        <w:jc w:val="both"/>
        <w:rPr>
          <w:sz w:val="28"/>
          <w:szCs w:val="28"/>
        </w:rPr>
      </w:pPr>
      <w:r w:rsidRPr="00E56460">
        <w:rPr>
          <w:sz w:val="28"/>
          <w:szCs w:val="28"/>
        </w:rPr>
        <w:t xml:space="preserve">      5.2. Время, график и порядок изучения материала определяется Вами самостоятельно, за исключением согласования с </w:t>
      </w:r>
      <w:proofErr w:type="spellStart"/>
      <w:r w:rsidRPr="00E56460">
        <w:rPr>
          <w:sz w:val="28"/>
          <w:szCs w:val="28"/>
        </w:rPr>
        <w:t>тьютором</w:t>
      </w:r>
      <w:proofErr w:type="spellEnd"/>
      <w:r w:rsidRPr="00E56460">
        <w:rPr>
          <w:sz w:val="28"/>
          <w:szCs w:val="28"/>
        </w:rPr>
        <w:t xml:space="preserve"> (преподавателем), время сдачи зачета или экзамена по каждому предмету.</w:t>
      </w:r>
    </w:p>
    <w:p w:rsidR="00E56460" w:rsidRPr="00E56460" w:rsidRDefault="00E56460" w:rsidP="00E56460">
      <w:pPr>
        <w:pStyle w:val="a4"/>
        <w:jc w:val="both"/>
        <w:rPr>
          <w:sz w:val="28"/>
          <w:szCs w:val="28"/>
        </w:rPr>
      </w:pPr>
      <w:r w:rsidRPr="00E56460">
        <w:rPr>
          <w:sz w:val="28"/>
          <w:szCs w:val="28"/>
        </w:rPr>
        <w:t>      5.3. По мере изучения предмета учебного плана и степени готовности Вы проходите промежуточное тестирование. Тесты построены по принципу выбора правильного ответа. По результатам Ваших ответов начисляются баллы. По сумме баллов выставляется оценка прохождения теста. При отрицательном результате теста Вы можете пройти повторно без дополнительной оплаты.</w:t>
      </w:r>
    </w:p>
    <w:p w:rsidR="00E56460" w:rsidRPr="00E56460" w:rsidRDefault="00E56460" w:rsidP="00E56460">
      <w:pPr>
        <w:pStyle w:val="a4"/>
        <w:jc w:val="both"/>
        <w:rPr>
          <w:sz w:val="28"/>
          <w:szCs w:val="28"/>
        </w:rPr>
      </w:pPr>
      <w:r w:rsidRPr="00E56460">
        <w:rPr>
          <w:sz w:val="28"/>
          <w:szCs w:val="28"/>
        </w:rPr>
        <w:t xml:space="preserve">      5.4. Успешное прохождение промежуточных тестов является </w:t>
      </w:r>
      <w:r w:rsidR="00B50D1D">
        <w:rPr>
          <w:sz w:val="28"/>
          <w:szCs w:val="28"/>
        </w:rPr>
        <w:t xml:space="preserve">залогом успешной сдачи </w:t>
      </w:r>
      <w:r w:rsidRPr="00E56460">
        <w:rPr>
          <w:sz w:val="28"/>
          <w:szCs w:val="28"/>
        </w:rPr>
        <w:t xml:space="preserve"> государственного </w:t>
      </w:r>
      <w:r w:rsidR="00B50D1D">
        <w:rPr>
          <w:sz w:val="28"/>
          <w:szCs w:val="28"/>
        </w:rPr>
        <w:t xml:space="preserve">итогового экзамена. Государственный </w:t>
      </w:r>
      <w:proofErr w:type="spellStart"/>
      <w:r w:rsidR="00B50D1D">
        <w:rPr>
          <w:sz w:val="28"/>
          <w:szCs w:val="28"/>
        </w:rPr>
        <w:t>итогвый</w:t>
      </w:r>
      <w:proofErr w:type="spellEnd"/>
      <w:r w:rsidRPr="00E56460">
        <w:rPr>
          <w:sz w:val="28"/>
          <w:szCs w:val="28"/>
        </w:rPr>
        <w:t xml:space="preserve"> экзамен сдается </w:t>
      </w:r>
      <w:proofErr w:type="spellStart"/>
      <w:r w:rsidRPr="00E56460">
        <w:rPr>
          <w:sz w:val="28"/>
          <w:szCs w:val="28"/>
        </w:rPr>
        <w:t>оч</w:t>
      </w:r>
      <w:r w:rsidR="00B50D1D">
        <w:rPr>
          <w:sz w:val="28"/>
          <w:szCs w:val="28"/>
        </w:rPr>
        <w:t>но</w:t>
      </w:r>
      <w:proofErr w:type="spellEnd"/>
      <w:r w:rsidR="00B50D1D">
        <w:rPr>
          <w:sz w:val="28"/>
          <w:szCs w:val="28"/>
        </w:rPr>
        <w:t xml:space="preserve"> п</w:t>
      </w:r>
      <w:r w:rsidR="00F23540">
        <w:rPr>
          <w:sz w:val="28"/>
          <w:szCs w:val="28"/>
        </w:rPr>
        <w:t>о месту нахождения колледжа</w:t>
      </w:r>
      <w:r w:rsidRPr="00E56460">
        <w:rPr>
          <w:sz w:val="28"/>
          <w:szCs w:val="28"/>
        </w:rPr>
        <w:t xml:space="preserve"> государственной комиссии. Пере</w:t>
      </w:r>
      <w:r w:rsidR="00B50D1D">
        <w:rPr>
          <w:sz w:val="28"/>
          <w:szCs w:val="28"/>
        </w:rPr>
        <w:t xml:space="preserve">д государственной </w:t>
      </w:r>
      <w:proofErr w:type="spellStart"/>
      <w:r w:rsidR="00B50D1D">
        <w:rPr>
          <w:sz w:val="28"/>
          <w:szCs w:val="28"/>
        </w:rPr>
        <w:t>экзаменнационной</w:t>
      </w:r>
      <w:proofErr w:type="spellEnd"/>
      <w:r w:rsidRPr="00E56460">
        <w:rPr>
          <w:sz w:val="28"/>
          <w:szCs w:val="28"/>
        </w:rPr>
        <w:t xml:space="preserve"> комиссией проходит и защита дипломной (выпускной письменной квалификационной) работы.</w:t>
      </w:r>
    </w:p>
    <w:p w:rsidR="00C84961" w:rsidRPr="00E56460" w:rsidRDefault="00C84961">
      <w:pPr>
        <w:rPr>
          <w:rFonts w:ascii="Times New Roman" w:hAnsi="Times New Roman" w:cs="Times New Roman"/>
          <w:sz w:val="28"/>
          <w:szCs w:val="28"/>
        </w:rPr>
      </w:pPr>
    </w:p>
    <w:sectPr w:rsidR="00C84961" w:rsidRPr="00E56460" w:rsidSect="00EC5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73042"/>
    <w:multiLevelType w:val="multilevel"/>
    <w:tmpl w:val="19C64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79471F5"/>
    <w:multiLevelType w:val="hybridMultilevel"/>
    <w:tmpl w:val="1D1AF858"/>
    <w:lvl w:ilvl="0" w:tplc="26143CC8">
      <w:start w:val="1"/>
      <w:numFmt w:val="bullet"/>
      <w:lvlText w:val=""/>
      <w:lvlJc w:val="left"/>
      <w:pPr>
        <w:tabs>
          <w:tab w:val="num" w:pos="2160"/>
        </w:tabs>
        <w:ind w:left="144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CA175E7"/>
    <w:multiLevelType w:val="hybridMultilevel"/>
    <w:tmpl w:val="FE162B3A"/>
    <w:lvl w:ilvl="0" w:tplc="26143CC8">
      <w:start w:val="1"/>
      <w:numFmt w:val="bullet"/>
      <w:lvlText w:val=""/>
      <w:lvlJc w:val="left"/>
      <w:pPr>
        <w:tabs>
          <w:tab w:val="num" w:pos="1979"/>
        </w:tabs>
        <w:ind w:left="125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460"/>
    <w:rsid w:val="001A4450"/>
    <w:rsid w:val="0021645B"/>
    <w:rsid w:val="00395EBA"/>
    <w:rsid w:val="00516180"/>
    <w:rsid w:val="00684D91"/>
    <w:rsid w:val="00B50D1D"/>
    <w:rsid w:val="00C84961"/>
    <w:rsid w:val="00DD6AE8"/>
    <w:rsid w:val="00E12A6F"/>
    <w:rsid w:val="00E56460"/>
    <w:rsid w:val="00E960B8"/>
    <w:rsid w:val="00EC1FC6"/>
    <w:rsid w:val="00EC51FB"/>
    <w:rsid w:val="00F109F7"/>
    <w:rsid w:val="00F23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FB"/>
  </w:style>
  <w:style w:type="paragraph" w:styleId="1">
    <w:name w:val="heading 1"/>
    <w:basedOn w:val="a"/>
    <w:next w:val="a"/>
    <w:link w:val="10"/>
    <w:qFormat/>
    <w:rsid w:val="00516180"/>
    <w:pPr>
      <w:keepNext/>
      <w:spacing w:after="0" w:line="240" w:lineRule="auto"/>
      <w:ind w:firstLine="709"/>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56460"/>
    <w:rPr>
      <w:strike w:val="0"/>
      <w:dstrike w:val="0"/>
      <w:color w:val="699026"/>
      <w:u w:val="none"/>
      <w:effect w:val="none"/>
    </w:rPr>
  </w:style>
  <w:style w:type="paragraph" w:styleId="a4">
    <w:name w:val="Normal (Web)"/>
    <w:basedOn w:val="a"/>
    <w:semiHidden/>
    <w:unhideWhenUsed/>
    <w:rsid w:val="00E5646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E56460"/>
    <w:rPr>
      <w:b/>
      <w:bCs/>
    </w:rPr>
  </w:style>
  <w:style w:type="paragraph" w:customStyle="1" w:styleId="s3">
    <w:name w:val="s_3"/>
    <w:basedOn w:val="a"/>
    <w:rsid w:val="0051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6180"/>
  </w:style>
  <w:style w:type="character" w:customStyle="1" w:styleId="10">
    <w:name w:val="Заголовок 1 Знак"/>
    <w:basedOn w:val="a0"/>
    <w:link w:val="1"/>
    <w:rsid w:val="00516180"/>
    <w:rPr>
      <w:rFonts w:ascii="Times New Roman" w:eastAsia="Times New Roman" w:hAnsi="Times New Roman" w:cs="Times New Roman"/>
      <w:sz w:val="28"/>
      <w:szCs w:val="20"/>
    </w:rPr>
  </w:style>
  <w:style w:type="character" w:customStyle="1" w:styleId="a6">
    <w:name w:val="Гипертекстовая ссылка"/>
    <w:basedOn w:val="a0"/>
    <w:uiPriority w:val="99"/>
    <w:rsid w:val="00516180"/>
    <w:rPr>
      <w:color w:val="106BBE"/>
    </w:rPr>
  </w:style>
</w:styles>
</file>

<file path=word/webSettings.xml><?xml version="1.0" encoding="utf-8"?>
<w:webSettings xmlns:r="http://schemas.openxmlformats.org/officeDocument/2006/relationships" xmlns:w="http://schemas.openxmlformats.org/wordprocessingml/2006/main">
  <w:divs>
    <w:div w:id="1446537031">
      <w:bodyDiv w:val="1"/>
      <w:marLeft w:val="0"/>
      <w:marRight w:val="0"/>
      <w:marTop w:val="0"/>
      <w:marBottom w:val="0"/>
      <w:divBdr>
        <w:top w:val="none" w:sz="0" w:space="0" w:color="auto"/>
        <w:left w:val="none" w:sz="0" w:space="0" w:color="auto"/>
        <w:bottom w:val="none" w:sz="0" w:space="0" w:color="auto"/>
        <w:right w:val="none" w:sz="0" w:space="0" w:color="auto"/>
      </w:divBdr>
    </w:div>
    <w:div w:id="14604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gk.ru/mod/resource/view.php?id=7" TargetMode="External"/><Relationship Id="rId13" Type="http://schemas.openxmlformats.org/officeDocument/2006/relationships/hyperlink" Target="http://www.ksgk.ru/file.php/1/Documents/Dogovor_predstaviteli.doc" TargetMode="External"/><Relationship Id="rId3" Type="http://schemas.openxmlformats.org/officeDocument/2006/relationships/settings" Target="settings.xml"/><Relationship Id="rId7" Type="http://schemas.openxmlformats.org/officeDocument/2006/relationships/hyperlink" Target="http://www.ksgk.ru/mod/resource/view.php?id=7" TargetMode="External"/><Relationship Id="rId12" Type="http://schemas.openxmlformats.org/officeDocument/2006/relationships/hyperlink" Target="http://www.ksgk.ru/file.php/1/Documents/Dogovor_lichno.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gk.ru/mod/resource/view.php?id=7" TargetMode="External"/><Relationship Id="rId11" Type="http://schemas.openxmlformats.org/officeDocument/2006/relationships/hyperlink" Target="http://www.ksgk.ru/file.php/1/Documents/Zajavlenie_examen.doc" TargetMode="External"/><Relationship Id="rId5" Type="http://schemas.openxmlformats.org/officeDocument/2006/relationships/hyperlink" Target="http://www.ksgk.ru/mod/resource/view.php?id=7" TargetMode="External"/><Relationship Id="rId15" Type="http://schemas.openxmlformats.org/officeDocument/2006/relationships/theme" Target="theme/theme1.xml"/><Relationship Id="rId10" Type="http://schemas.openxmlformats.org/officeDocument/2006/relationships/hyperlink" Target="file:///F:\&#1042;&#1089;&#1077;%20&#1076;&#1086;&#1082;&#1091;&#1084;&#1077;&#1085;&#1090;&#1099;\&#1084;&#1086;&#1080;%20&#1076;&#1086;&#1082;&#1091;&#1084;&#1077;&#1085;&#1090;&#1099;%202011%20&#1075;\&#1043;&#1054;&#1057;.%20&#1069;&#1050;&#1047;&#1040;&#1052;&#1045;&#1053;&#1067;\&#1043;&#1048;&#1040;%202014-2015%20&#1075;\&#1055;&#1088;&#1086;&#1075;&#1088;&#1072;&#1084;&#1084;&#1072;%20&#1043;&#1048;&#1040;%202014-2015%20&#1053;&#1061;&#1058;%20&#1076;.&#1086;..doc" TargetMode="External"/><Relationship Id="rId4" Type="http://schemas.openxmlformats.org/officeDocument/2006/relationships/webSettings" Target="webSettings.xml"/><Relationship Id="rId9" Type="http://schemas.openxmlformats.org/officeDocument/2006/relationships/hyperlink" Target="http://www.ksgk.ru/mod/resource/view.php?id=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Кабинет5 ИОКК</dc:creator>
  <cp:keywords/>
  <dc:description/>
  <cp:lastModifiedBy>Кабинет5 ИОКК</cp:lastModifiedBy>
  <cp:revision>8</cp:revision>
  <dcterms:created xsi:type="dcterms:W3CDTF">2016-04-27T03:19:00Z</dcterms:created>
  <dcterms:modified xsi:type="dcterms:W3CDTF">2016-06-29T05:11:00Z</dcterms:modified>
</cp:coreProperties>
</file>